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68" w:type="dxa"/>
        <w:tblLook w:val="04A0" w:firstRow="1" w:lastRow="0" w:firstColumn="1" w:lastColumn="0" w:noHBand="0" w:noVBand="1"/>
      </w:tblPr>
      <w:tblGrid>
        <w:gridCol w:w="1696"/>
        <w:gridCol w:w="1061"/>
        <w:gridCol w:w="1780"/>
        <w:gridCol w:w="1937"/>
        <w:gridCol w:w="2298"/>
        <w:gridCol w:w="1614"/>
        <w:gridCol w:w="1704"/>
        <w:gridCol w:w="1465"/>
        <w:gridCol w:w="1691"/>
        <w:gridCol w:w="222"/>
      </w:tblGrid>
      <w:tr w:rsidR="00D47E12" w:rsidRPr="00D47E12" w14:paraId="47DB74B8" w14:textId="77777777" w:rsidTr="001627BC">
        <w:trPr>
          <w:gridAfter w:val="1"/>
          <w:trHeight w:val="315"/>
        </w:trPr>
        <w:tc>
          <w:tcPr>
            <w:tcW w:w="1129" w:type="dxa"/>
            <w:hideMark/>
          </w:tcPr>
          <w:p w14:paraId="3D83202F" w14:textId="77777777" w:rsidR="00AA13F6" w:rsidRPr="00D47E12" w:rsidRDefault="00AA13F6" w:rsidP="00AA13F6">
            <w:pPr>
              <w:rPr>
                <w:rFonts w:ascii="Times New Roman" w:eastAsia="Times New Roman" w:hAnsi="Times New Roman" w:cs="Times New Roman"/>
                <w:b/>
                <w:bCs/>
                <w:sz w:val="24"/>
                <w:szCs w:val="24"/>
                <w:lang w:eastAsia="en-IN"/>
              </w:rPr>
            </w:pPr>
            <w:r w:rsidRPr="00D47E12">
              <w:rPr>
                <w:rFonts w:ascii="Times New Roman" w:eastAsia="Times New Roman" w:hAnsi="Times New Roman" w:cs="Times New Roman"/>
                <w:b/>
                <w:bCs/>
                <w:sz w:val="24"/>
                <w:szCs w:val="24"/>
                <w:lang w:eastAsia="en-IN"/>
              </w:rPr>
              <w:t>Name of the Department</w:t>
            </w:r>
          </w:p>
        </w:tc>
        <w:tc>
          <w:tcPr>
            <w:tcW w:w="1623" w:type="dxa"/>
            <w:hideMark/>
          </w:tcPr>
          <w:p w14:paraId="6A767720" w14:textId="77777777" w:rsidR="00AA13F6" w:rsidRPr="00D47E12" w:rsidRDefault="00AA13F6" w:rsidP="00AA13F6">
            <w:pPr>
              <w:rPr>
                <w:rFonts w:ascii="Times New Roman" w:eastAsia="Times New Roman" w:hAnsi="Times New Roman" w:cs="Times New Roman"/>
                <w:b/>
                <w:bCs/>
                <w:sz w:val="24"/>
                <w:szCs w:val="24"/>
                <w:lang w:eastAsia="en-IN"/>
              </w:rPr>
            </w:pPr>
            <w:r w:rsidRPr="00D47E12">
              <w:rPr>
                <w:rFonts w:ascii="Times New Roman" w:eastAsia="Times New Roman" w:hAnsi="Times New Roman" w:cs="Times New Roman"/>
                <w:b/>
                <w:bCs/>
                <w:sz w:val="24"/>
                <w:szCs w:val="24"/>
                <w:lang w:eastAsia="en-IN"/>
              </w:rPr>
              <w:t>Course Code</w:t>
            </w:r>
          </w:p>
        </w:tc>
        <w:tc>
          <w:tcPr>
            <w:tcW w:w="1696" w:type="dxa"/>
            <w:hideMark/>
          </w:tcPr>
          <w:p w14:paraId="5DC4EE79" w14:textId="77777777" w:rsidR="00AA13F6" w:rsidRPr="00D47E12" w:rsidRDefault="00AA13F6" w:rsidP="00AA13F6">
            <w:pPr>
              <w:rPr>
                <w:rFonts w:ascii="Times New Roman" w:eastAsia="Times New Roman" w:hAnsi="Times New Roman" w:cs="Times New Roman"/>
                <w:b/>
                <w:bCs/>
                <w:sz w:val="24"/>
                <w:szCs w:val="24"/>
                <w:lang w:eastAsia="en-IN"/>
              </w:rPr>
            </w:pPr>
            <w:r w:rsidRPr="00D47E12">
              <w:rPr>
                <w:rFonts w:ascii="Times New Roman" w:eastAsia="Times New Roman" w:hAnsi="Times New Roman" w:cs="Times New Roman"/>
                <w:b/>
                <w:bCs/>
                <w:sz w:val="24"/>
                <w:szCs w:val="24"/>
                <w:lang w:eastAsia="en-IN"/>
              </w:rPr>
              <w:t>Gender</w:t>
            </w:r>
          </w:p>
        </w:tc>
        <w:tc>
          <w:tcPr>
            <w:tcW w:w="1803" w:type="dxa"/>
            <w:hideMark/>
          </w:tcPr>
          <w:p w14:paraId="66FD8EB7" w14:textId="77777777" w:rsidR="00AA13F6" w:rsidRPr="00D47E12" w:rsidRDefault="00AA13F6" w:rsidP="00AA13F6">
            <w:pPr>
              <w:rPr>
                <w:rFonts w:ascii="Times New Roman" w:eastAsia="Times New Roman" w:hAnsi="Times New Roman" w:cs="Times New Roman"/>
                <w:b/>
                <w:bCs/>
                <w:sz w:val="24"/>
                <w:szCs w:val="24"/>
                <w:lang w:eastAsia="en-IN"/>
              </w:rPr>
            </w:pPr>
            <w:r w:rsidRPr="00D47E12">
              <w:rPr>
                <w:rFonts w:ascii="Times New Roman" w:eastAsia="Times New Roman" w:hAnsi="Times New Roman" w:cs="Times New Roman"/>
                <w:b/>
                <w:bCs/>
                <w:sz w:val="24"/>
                <w:szCs w:val="24"/>
                <w:lang w:eastAsia="en-IN"/>
              </w:rPr>
              <w:t>Environment and sustainability</w:t>
            </w:r>
          </w:p>
        </w:tc>
        <w:tc>
          <w:tcPr>
            <w:tcW w:w="2163" w:type="dxa"/>
            <w:hideMark/>
          </w:tcPr>
          <w:p w14:paraId="2858FEDD" w14:textId="77777777" w:rsidR="00AA13F6" w:rsidRPr="00D47E12" w:rsidRDefault="00AA13F6" w:rsidP="00AA13F6">
            <w:pPr>
              <w:rPr>
                <w:rFonts w:ascii="Times New Roman" w:eastAsia="Times New Roman" w:hAnsi="Times New Roman" w:cs="Times New Roman"/>
                <w:b/>
                <w:bCs/>
                <w:sz w:val="24"/>
                <w:szCs w:val="24"/>
                <w:lang w:eastAsia="en-IN"/>
              </w:rPr>
            </w:pPr>
            <w:r w:rsidRPr="00D47E12">
              <w:rPr>
                <w:rFonts w:ascii="Times New Roman" w:eastAsia="Times New Roman" w:hAnsi="Times New Roman" w:cs="Times New Roman"/>
                <w:b/>
                <w:bCs/>
                <w:sz w:val="24"/>
                <w:szCs w:val="24"/>
                <w:lang w:eastAsia="en-IN"/>
              </w:rPr>
              <w:t>Human Values</w:t>
            </w:r>
          </w:p>
        </w:tc>
        <w:tc>
          <w:tcPr>
            <w:tcW w:w="1509" w:type="dxa"/>
            <w:hideMark/>
          </w:tcPr>
          <w:p w14:paraId="79362BD7" w14:textId="77777777" w:rsidR="00AA13F6" w:rsidRPr="00D47E12" w:rsidRDefault="00AA13F6" w:rsidP="00AA13F6">
            <w:pPr>
              <w:rPr>
                <w:rFonts w:ascii="Times New Roman" w:eastAsia="Times New Roman" w:hAnsi="Times New Roman" w:cs="Times New Roman"/>
                <w:b/>
                <w:bCs/>
                <w:sz w:val="24"/>
                <w:szCs w:val="24"/>
                <w:lang w:eastAsia="en-IN"/>
              </w:rPr>
            </w:pPr>
            <w:r w:rsidRPr="00D47E12">
              <w:rPr>
                <w:rFonts w:ascii="Times New Roman" w:eastAsia="Times New Roman" w:hAnsi="Times New Roman" w:cs="Times New Roman"/>
                <w:b/>
                <w:bCs/>
                <w:sz w:val="24"/>
                <w:szCs w:val="24"/>
                <w:lang w:eastAsia="en-IN"/>
              </w:rPr>
              <w:t>Professional Ethics</w:t>
            </w:r>
          </w:p>
        </w:tc>
        <w:tc>
          <w:tcPr>
            <w:tcW w:w="2297" w:type="dxa"/>
            <w:hideMark/>
          </w:tcPr>
          <w:p w14:paraId="2E3CC2DB" w14:textId="77777777" w:rsidR="00AA13F6" w:rsidRPr="00D47E12" w:rsidRDefault="00AA13F6" w:rsidP="00AA13F6">
            <w:pPr>
              <w:rPr>
                <w:rFonts w:ascii="Times New Roman" w:eastAsia="Times New Roman" w:hAnsi="Times New Roman" w:cs="Times New Roman"/>
                <w:b/>
                <w:bCs/>
                <w:sz w:val="24"/>
                <w:szCs w:val="24"/>
                <w:lang w:eastAsia="en-IN"/>
              </w:rPr>
            </w:pPr>
            <w:r w:rsidRPr="00D47E12">
              <w:rPr>
                <w:rFonts w:ascii="Times New Roman" w:eastAsia="Times New Roman" w:hAnsi="Times New Roman" w:cs="Times New Roman"/>
                <w:b/>
                <w:bCs/>
                <w:sz w:val="24"/>
                <w:szCs w:val="24"/>
                <w:lang w:eastAsia="en-IN"/>
              </w:rPr>
              <w:t>Health Determinant</w:t>
            </w:r>
          </w:p>
        </w:tc>
        <w:tc>
          <w:tcPr>
            <w:tcW w:w="1396" w:type="dxa"/>
            <w:hideMark/>
          </w:tcPr>
          <w:p w14:paraId="6C0C06D3" w14:textId="77777777" w:rsidR="00AA13F6" w:rsidRPr="00D47E12" w:rsidRDefault="00AA13F6" w:rsidP="00AA13F6">
            <w:pPr>
              <w:rPr>
                <w:rFonts w:ascii="Times New Roman" w:eastAsia="Times New Roman" w:hAnsi="Times New Roman" w:cs="Times New Roman"/>
                <w:b/>
                <w:bCs/>
                <w:sz w:val="24"/>
                <w:szCs w:val="24"/>
                <w:lang w:eastAsia="en-IN"/>
              </w:rPr>
            </w:pPr>
            <w:r w:rsidRPr="00D47E12">
              <w:rPr>
                <w:rFonts w:ascii="Times New Roman" w:eastAsia="Times New Roman" w:hAnsi="Times New Roman" w:cs="Times New Roman"/>
                <w:b/>
                <w:bCs/>
                <w:sz w:val="24"/>
                <w:szCs w:val="24"/>
                <w:lang w:eastAsia="en-IN"/>
              </w:rPr>
              <w:t>Right to health issue</w:t>
            </w:r>
          </w:p>
        </w:tc>
        <w:tc>
          <w:tcPr>
            <w:tcW w:w="1630" w:type="dxa"/>
            <w:hideMark/>
          </w:tcPr>
          <w:p w14:paraId="246EC07E" w14:textId="77777777" w:rsidR="00AA13F6" w:rsidRPr="00D47E12" w:rsidRDefault="00AA13F6" w:rsidP="00AA13F6">
            <w:pPr>
              <w:rPr>
                <w:rFonts w:ascii="Times New Roman" w:eastAsia="Times New Roman" w:hAnsi="Times New Roman" w:cs="Times New Roman"/>
                <w:b/>
                <w:bCs/>
                <w:sz w:val="24"/>
                <w:szCs w:val="24"/>
                <w:lang w:eastAsia="en-IN"/>
              </w:rPr>
            </w:pPr>
            <w:r w:rsidRPr="00D47E12">
              <w:rPr>
                <w:rFonts w:ascii="Times New Roman" w:eastAsia="Times New Roman" w:hAnsi="Times New Roman" w:cs="Times New Roman"/>
                <w:b/>
                <w:bCs/>
                <w:sz w:val="24"/>
                <w:szCs w:val="24"/>
                <w:lang w:eastAsia="en-IN"/>
              </w:rPr>
              <w:t>Emerging Demographic change</w:t>
            </w:r>
          </w:p>
        </w:tc>
      </w:tr>
      <w:tr w:rsidR="00D47E12" w:rsidRPr="00D47E12" w14:paraId="390F58DF" w14:textId="77777777" w:rsidTr="001627BC">
        <w:trPr>
          <w:gridAfter w:val="1"/>
          <w:trHeight w:val="307"/>
        </w:trPr>
        <w:tc>
          <w:tcPr>
            <w:tcW w:w="1129" w:type="dxa"/>
          </w:tcPr>
          <w:p w14:paraId="4919939B" w14:textId="77777777" w:rsidR="00AA13F6" w:rsidRPr="00D47E12" w:rsidRDefault="00E10776" w:rsidP="00AA13F6">
            <w:pPr>
              <w:rPr>
                <w:rFonts w:ascii="Times New Roman" w:hAnsi="Times New Roman" w:cs="Times New Roman"/>
                <w:sz w:val="24"/>
                <w:szCs w:val="24"/>
              </w:rPr>
            </w:pPr>
            <w:r w:rsidRPr="00D47E12">
              <w:rPr>
                <w:rFonts w:ascii="Times New Roman" w:hAnsi="Times New Roman" w:cs="Times New Roman"/>
                <w:color w:val="000000"/>
                <w:sz w:val="24"/>
                <w:szCs w:val="24"/>
              </w:rPr>
              <w:t>Department of Oral Medicine and Radiology</w:t>
            </w:r>
          </w:p>
        </w:tc>
        <w:tc>
          <w:tcPr>
            <w:tcW w:w="1623" w:type="dxa"/>
          </w:tcPr>
          <w:p w14:paraId="75407633" w14:textId="77777777" w:rsidR="00AA13F6" w:rsidRPr="00D47E12" w:rsidRDefault="00AA13F6" w:rsidP="00AA13F6">
            <w:pPr>
              <w:rPr>
                <w:rFonts w:ascii="Times New Roman" w:hAnsi="Times New Roman" w:cs="Times New Roman"/>
                <w:sz w:val="24"/>
                <w:szCs w:val="24"/>
              </w:rPr>
            </w:pPr>
            <w:r w:rsidRPr="00D47E12">
              <w:rPr>
                <w:rFonts w:ascii="Times New Roman" w:hAnsi="Times New Roman" w:cs="Times New Roman"/>
                <w:sz w:val="24"/>
                <w:szCs w:val="24"/>
              </w:rPr>
              <w:t>2080302</w:t>
            </w:r>
          </w:p>
        </w:tc>
        <w:tc>
          <w:tcPr>
            <w:tcW w:w="1696" w:type="dxa"/>
          </w:tcPr>
          <w:p w14:paraId="45037B03" w14:textId="77777777" w:rsidR="00AA13F6" w:rsidRPr="00D47E12" w:rsidRDefault="00AA13F6" w:rsidP="00AA13F6">
            <w:pPr>
              <w:rPr>
                <w:rFonts w:ascii="Times New Roman" w:hAnsi="Times New Roman" w:cs="Times New Roman"/>
                <w:sz w:val="24"/>
                <w:szCs w:val="24"/>
              </w:rPr>
            </w:pPr>
          </w:p>
        </w:tc>
        <w:tc>
          <w:tcPr>
            <w:tcW w:w="1803" w:type="dxa"/>
          </w:tcPr>
          <w:p w14:paraId="3192FEED" w14:textId="77777777" w:rsidR="00AA13F6" w:rsidRPr="00D47E12" w:rsidRDefault="00AA13F6" w:rsidP="00AA13F6">
            <w:pPr>
              <w:rPr>
                <w:rFonts w:ascii="Times New Roman" w:hAnsi="Times New Roman" w:cs="Times New Roman"/>
                <w:sz w:val="24"/>
                <w:szCs w:val="24"/>
              </w:rPr>
            </w:pPr>
            <w:r w:rsidRPr="00D47E12">
              <w:rPr>
                <w:rFonts w:ascii="Times New Roman" w:hAnsi="Times New Roman" w:cs="Times New Roman"/>
                <w:sz w:val="24"/>
                <w:szCs w:val="24"/>
              </w:rPr>
              <w:t>Students are explained about importance of Radiation Protection, its impact on environment and the measures to be adopted for radiation protection</w:t>
            </w:r>
          </w:p>
        </w:tc>
        <w:tc>
          <w:tcPr>
            <w:tcW w:w="2163" w:type="dxa"/>
          </w:tcPr>
          <w:p w14:paraId="6F4AA5F5" w14:textId="77777777" w:rsidR="00AA13F6" w:rsidRPr="00D47E12" w:rsidRDefault="00AA13F6" w:rsidP="00AA13F6">
            <w:pPr>
              <w:rPr>
                <w:rFonts w:ascii="Times New Roman" w:hAnsi="Times New Roman" w:cs="Times New Roman"/>
                <w:sz w:val="24"/>
                <w:szCs w:val="24"/>
              </w:rPr>
            </w:pPr>
          </w:p>
        </w:tc>
        <w:tc>
          <w:tcPr>
            <w:tcW w:w="1509" w:type="dxa"/>
          </w:tcPr>
          <w:p w14:paraId="1DCD9C5F" w14:textId="77777777" w:rsidR="00AA13F6" w:rsidRPr="00D47E12" w:rsidRDefault="00AA13F6" w:rsidP="00AA13F6">
            <w:pPr>
              <w:rPr>
                <w:rFonts w:ascii="Times New Roman" w:hAnsi="Times New Roman" w:cs="Times New Roman"/>
                <w:sz w:val="24"/>
                <w:szCs w:val="24"/>
              </w:rPr>
            </w:pPr>
          </w:p>
        </w:tc>
        <w:tc>
          <w:tcPr>
            <w:tcW w:w="2297" w:type="dxa"/>
          </w:tcPr>
          <w:p w14:paraId="73F49F6E" w14:textId="12312705" w:rsidR="00AA13F6" w:rsidRPr="00D47E12" w:rsidRDefault="007B6CE5" w:rsidP="00AA13F6">
            <w:pPr>
              <w:rPr>
                <w:rFonts w:ascii="Times New Roman" w:hAnsi="Times New Roman" w:cs="Times New Roman"/>
                <w:sz w:val="24"/>
                <w:szCs w:val="24"/>
              </w:rPr>
            </w:pPr>
            <w:r w:rsidRPr="00D47E12">
              <w:rPr>
                <w:rFonts w:ascii="Times New Roman" w:hAnsi="Times New Roman" w:cs="Times New Roman"/>
                <w:sz w:val="24"/>
                <w:szCs w:val="24"/>
              </w:rPr>
              <w:t>Oral manifestations of systemic disease</w:t>
            </w:r>
          </w:p>
        </w:tc>
        <w:tc>
          <w:tcPr>
            <w:tcW w:w="1396" w:type="dxa"/>
          </w:tcPr>
          <w:p w14:paraId="0A9544A3" w14:textId="77777777" w:rsidR="00AA13F6" w:rsidRPr="00D47E12" w:rsidRDefault="00AA13F6" w:rsidP="00AA13F6">
            <w:pPr>
              <w:rPr>
                <w:rFonts w:ascii="Times New Roman" w:hAnsi="Times New Roman" w:cs="Times New Roman"/>
                <w:sz w:val="24"/>
                <w:szCs w:val="24"/>
              </w:rPr>
            </w:pPr>
          </w:p>
        </w:tc>
        <w:tc>
          <w:tcPr>
            <w:tcW w:w="1630" w:type="dxa"/>
          </w:tcPr>
          <w:p w14:paraId="1B76D67E" w14:textId="47F3C6FD" w:rsidR="00AA13F6" w:rsidRPr="00D47E12" w:rsidRDefault="007B6CE5" w:rsidP="00AA13F6">
            <w:pPr>
              <w:rPr>
                <w:rFonts w:ascii="Times New Roman" w:hAnsi="Times New Roman" w:cs="Times New Roman"/>
                <w:sz w:val="24"/>
                <w:szCs w:val="24"/>
              </w:rPr>
            </w:pPr>
            <w:r w:rsidRPr="00D47E12">
              <w:rPr>
                <w:rFonts w:ascii="Times New Roman" w:hAnsi="Times New Roman" w:cs="Times New Roman"/>
                <w:sz w:val="24"/>
                <w:szCs w:val="24"/>
              </w:rPr>
              <w:t>Tobacco related habits patterns</w:t>
            </w:r>
          </w:p>
        </w:tc>
      </w:tr>
      <w:tr w:rsidR="00D47E12" w:rsidRPr="00D47E12" w14:paraId="75238777" w14:textId="77777777" w:rsidTr="001627BC">
        <w:trPr>
          <w:gridAfter w:val="1"/>
          <w:trHeight w:val="290"/>
        </w:trPr>
        <w:tc>
          <w:tcPr>
            <w:tcW w:w="1129" w:type="dxa"/>
          </w:tcPr>
          <w:p w14:paraId="1CD1263A"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color w:val="000000"/>
                <w:sz w:val="24"/>
                <w:szCs w:val="24"/>
              </w:rPr>
              <w:t>Department of Oral Medicine and Radiology</w:t>
            </w:r>
          </w:p>
        </w:tc>
        <w:tc>
          <w:tcPr>
            <w:tcW w:w="1623" w:type="dxa"/>
          </w:tcPr>
          <w:p w14:paraId="1EB42FED"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210401</w:t>
            </w:r>
          </w:p>
        </w:tc>
        <w:tc>
          <w:tcPr>
            <w:tcW w:w="1696" w:type="dxa"/>
          </w:tcPr>
          <w:p w14:paraId="019F5B10" w14:textId="77777777" w:rsidR="00E10776" w:rsidRPr="00D47E12" w:rsidRDefault="00E10776" w:rsidP="00E10776">
            <w:pPr>
              <w:rPr>
                <w:rFonts w:ascii="Times New Roman" w:hAnsi="Times New Roman" w:cs="Times New Roman"/>
                <w:sz w:val="24"/>
                <w:szCs w:val="24"/>
              </w:rPr>
            </w:pPr>
          </w:p>
        </w:tc>
        <w:tc>
          <w:tcPr>
            <w:tcW w:w="1803" w:type="dxa"/>
          </w:tcPr>
          <w:p w14:paraId="59751E9F"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 xml:space="preserve">Students are explained about importance of Radiation Protection, its impact on environment and the measures to be adopted for radiation protection also how a radiology centre needs to be designed with appropriate thickness of walls and lead to avoid radiation leakage. </w:t>
            </w:r>
            <w:r w:rsidRPr="00D47E12">
              <w:rPr>
                <w:rFonts w:ascii="Times New Roman" w:hAnsi="Times New Roman" w:cs="Times New Roman"/>
                <w:sz w:val="24"/>
                <w:szCs w:val="24"/>
              </w:rPr>
              <w:lastRenderedPageBreak/>
              <w:t xml:space="preserve">Students to be taught correct method of radiology waste </w:t>
            </w:r>
            <w:proofErr w:type="spellStart"/>
            <w:r w:rsidRPr="00D47E12">
              <w:rPr>
                <w:rFonts w:ascii="Times New Roman" w:hAnsi="Times New Roman" w:cs="Times New Roman"/>
                <w:sz w:val="24"/>
                <w:szCs w:val="24"/>
              </w:rPr>
              <w:t>mangement</w:t>
            </w:r>
            <w:proofErr w:type="spellEnd"/>
            <w:r w:rsidRPr="00D47E12">
              <w:rPr>
                <w:rFonts w:ascii="Times New Roman" w:hAnsi="Times New Roman" w:cs="Times New Roman"/>
                <w:sz w:val="24"/>
                <w:szCs w:val="24"/>
              </w:rPr>
              <w:t>.</w:t>
            </w:r>
          </w:p>
        </w:tc>
        <w:tc>
          <w:tcPr>
            <w:tcW w:w="2163" w:type="dxa"/>
          </w:tcPr>
          <w:p w14:paraId="7D24A13C" w14:textId="77777777" w:rsidR="00E10776" w:rsidRPr="00D47E12" w:rsidRDefault="00E10776" w:rsidP="00E10776">
            <w:pPr>
              <w:rPr>
                <w:rFonts w:ascii="Times New Roman" w:hAnsi="Times New Roman" w:cs="Times New Roman"/>
                <w:sz w:val="24"/>
                <w:szCs w:val="24"/>
              </w:rPr>
            </w:pPr>
          </w:p>
        </w:tc>
        <w:tc>
          <w:tcPr>
            <w:tcW w:w="1509" w:type="dxa"/>
          </w:tcPr>
          <w:p w14:paraId="014A808C" w14:textId="77777777" w:rsidR="00E10776" w:rsidRPr="00D47E12" w:rsidRDefault="00E10776" w:rsidP="00E10776">
            <w:pPr>
              <w:rPr>
                <w:rFonts w:ascii="Times New Roman" w:hAnsi="Times New Roman" w:cs="Times New Roman"/>
                <w:sz w:val="24"/>
                <w:szCs w:val="24"/>
              </w:rPr>
            </w:pPr>
          </w:p>
        </w:tc>
        <w:tc>
          <w:tcPr>
            <w:tcW w:w="2297" w:type="dxa"/>
          </w:tcPr>
          <w:p w14:paraId="2232372E" w14:textId="1C5DB32B" w:rsidR="00E10776" w:rsidRPr="00D47E12" w:rsidRDefault="007B6CE5" w:rsidP="00E10776">
            <w:pPr>
              <w:rPr>
                <w:rFonts w:ascii="Times New Roman" w:hAnsi="Times New Roman" w:cs="Times New Roman"/>
                <w:sz w:val="24"/>
                <w:szCs w:val="24"/>
              </w:rPr>
            </w:pPr>
            <w:r w:rsidRPr="00D47E12">
              <w:rPr>
                <w:rFonts w:ascii="Times New Roman" w:hAnsi="Times New Roman" w:cs="Times New Roman"/>
                <w:sz w:val="24"/>
                <w:szCs w:val="24"/>
              </w:rPr>
              <w:t>Oral manifestations of systemic disease</w:t>
            </w:r>
          </w:p>
        </w:tc>
        <w:tc>
          <w:tcPr>
            <w:tcW w:w="1396" w:type="dxa"/>
          </w:tcPr>
          <w:p w14:paraId="7B7B9BA7" w14:textId="77777777" w:rsidR="00E10776" w:rsidRPr="00D47E12" w:rsidRDefault="00E10776" w:rsidP="00E10776">
            <w:pPr>
              <w:rPr>
                <w:rFonts w:ascii="Times New Roman" w:hAnsi="Times New Roman" w:cs="Times New Roman"/>
                <w:sz w:val="24"/>
                <w:szCs w:val="24"/>
              </w:rPr>
            </w:pPr>
          </w:p>
        </w:tc>
        <w:tc>
          <w:tcPr>
            <w:tcW w:w="1630" w:type="dxa"/>
          </w:tcPr>
          <w:p w14:paraId="500F46FF" w14:textId="77777777" w:rsidR="00E10776" w:rsidRPr="00D47E12" w:rsidRDefault="00E10776" w:rsidP="00E10776">
            <w:pPr>
              <w:rPr>
                <w:rFonts w:ascii="Times New Roman" w:hAnsi="Times New Roman" w:cs="Times New Roman"/>
                <w:sz w:val="24"/>
                <w:szCs w:val="24"/>
              </w:rPr>
            </w:pPr>
          </w:p>
        </w:tc>
      </w:tr>
      <w:tr w:rsidR="00D47E12" w:rsidRPr="00D47E12" w14:paraId="16FEC26F" w14:textId="77777777" w:rsidTr="001627BC">
        <w:trPr>
          <w:gridAfter w:val="1"/>
          <w:trHeight w:val="307"/>
        </w:trPr>
        <w:tc>
          <w:tcPr>
            <w:tcW w:w="1129" w:type="dxa"/>
          </w:tcPr>
          <w:p w14:paraId="6F10D078"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color w:val="000000"/>
                <w:sz w:val="24"/>
                <w:szCs w:val="24"/>
              </w:rPr>
              <w:t>Department of Prosthodontics and Crown and Bridge</w:t>
            </w:r>
          </w:p>
        </w:tc>
        <w:tc>
          <w:tcPr>
            <w:tcW w:w="1623" w:type="dxa"/>
          </w:tcPr>
          <w:p w14:paraId="731A8FB1"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2040302</w:t>
            </w:r>
          </w:p>
        </w:tc>
        <w:tc>
          <w:tcPr>
            <w:tcW w:w="1696" w:type="dxa"/>
          </w:tcPr>
          <w:p w14:paraId="5D075C21" w14:textId="77777777" w:rsidR="00E10776"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Certain aspects and concerns related to women's and men's lives and situation in society, to the way they interrelate, their differences in access to and use of resources all affect the way they perceive dental care. A sensitization regarding this is given to the students.</w:t>
            </w:r>
          </w:p>
          <w:p w14:paraId="7E664E4D" w14:textId="77777777" w:rsidR="00D47E12" w:rsidRPr="00D47E12" w:rsidRDefault="00D47E12" w:rsidP="00E10776">
            <w:pPr>
              <w:rPr>
                <w:rFonts w:ascii="Times New Roman" w:hAnsi="Times New Roman" w:cs="Times New Roman"/>
                <w:sz w:val="24"/>
                <w:szCs w:val="24"/>
              </w:rPr>
            </w:pPr>
          </w:p>
        </w:tc>
        <w:tc>
          <w:tcPr>
            <w:tcW w:w="1803" w:type="dxa"/>
          </w:tcPr>
          <w:p w14:paraId="35D6EAE4"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Students are taught the correct method of Biomedical Waste Management</w:t>
            </w:r>
          </w:p>
        </w:tc>
        <w:tc>
          <w:tcPr>
            <w:tcW w:w="2163" w:type="dxa"/>
          </w:tcPr>
          <w:p w14:paraId="10FDFDAE"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The curriculum heavily focuses on Geriatric Care</w:t>
            </w:r>
          </w:p>
        </w:tc>
        <w:tc>
          <w:tcPr>
            <w:tcW w:w="1509" w:type="dxa"/>
          </w:tcPr>
          <w:p w14:paraId="7AF9AF4F"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The trainees undergo ethical sensitization by lectures or discussion on ethical issues and discussion of cases with an important ethical component</w:t>
            </w:r>
          </w:p>
        </w:tc>
        <w:tc>
          <w:tcPr>
            <w:tcW w:w="2297" w:type="dxa"/>
          </w:tcPr>
          <w:p w14:paraId="57C76541"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Loss of teeth often leads to nutritional deficiencies. The significance of this is taught in discussions and students are encouraged to discuss the same with their patients.</w:t>
            </w:r>
          </w:p>
        </w:tc>
        <w:tc>
          <w:tcPr>
            <w:tcW w:w="1396" w:type="dxa"/>
          </w:tcPr>
          <w:p w14:paraId="17845CB0" w14:textId="77777777" w:rsidR="00E10776" w:rsidRPr="00D47E12" w:rsidRDefault="00E10776" w:rsidP="00E10776">
            <w:pPr>
              <w:rPr>
                <w:rFonts w:ascii="Times New Roman" w:hAnsi="Times New Roman" w:cs="Times New Roman"/>
                <w:sz w:val="24"/>
                <w:szCs w:val="24"/>
              </w:rPr>
            </w:pPr>
          </w:p>
        </w:tc>
        <w:tc>
          <w:tcPr>
            <w:tcW w:w="1630" w:type="dxa"/>
          </w:tcPr>
          <w:p w14:paraId="4BE478E5"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 xml:space="preserve">With increasing </w:t>
            </w:r>
            <w:proofErr w:type="spellStart"/>
            <w:r w:rsidRPr="00D47E12">
              <w:rPr>
                <w:rFonts w:ascii="Times New Roman" w:hAnsi="Times New Roman" w:cs="Times New Roman"/>
                <w:sz w:val="24"/>
                <w:szCs w:val="24"/>
              </w:rPr>
              <w:t>prevelance</w:t>
            </w:r>
            <w:proofErr w:type="spellEnd"/>
            <w:r w:rsidRPr="00D47E12">
              <w:rPr>
                <w:rFonts w:ascii="Times New Roman" w:hAnsi="Times New Roman" w:cs="Times New Roman"/>
                <w:sz w:val="24"/>
                <w:szCs w:val="24"/>
              </w:rPr>
              <w:t xml:space="preserve"> of periodontal disease and subsequent loss of teeth, the need for replacement especially fixed prosthodontics is escalating</w:t>
            </w:r>
          </w:p>
        </w:tc>
      </w:tr>
      <w:tr w:rsidR="00D47E12" w:rsidRPr="00D47E12" w14:paraId="69671911" w14:textId="77777777" w:rsidTr="001627BC">
        <w:trPr>
          <w:gridAfter w:val="1"/>
          <w:trHeight w:val="290"/>
        </w:trPr>
        <w:tc>
          <w:tcPr>
            <w:tcW w:w="1129" w:type="dxa"/>
          </w:tcPr>
          <w:p w14:paraId="4675DC9D"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color w:val="000000"/>
                <w:sz w:val="24"/>
                <w:szCs w:val="24"/>
              </w:rPr>
              <w:t>Department of Prosthodontics and Crown and Bridge</w:t>
            </w:r>
          </w:p>
        </w:tc>
        <w:tc>
          <w:tcPr>
            <w:tcW w:w="1623" w:type="dxa"/>
          </w:tcPr>
          <w:p w14:paraId="329D4708"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2040301</w:t>
            </w:r>
          </w:p>
        </w:tc>
        <w:tc>
          <w:tcPr>
            <w:tcW w:w="1696" w:type="dxa"/>
          </w:tcPr>
          <w:p w14:paraId="56BAC922" w14:textId="77777777" w:rsidR="00E10776" w:rsidRPr="00D47E12" w:rsidRDefault="00E10776" w:rsidP="00E10776">
            <w:pPr>
              <w:rPr>
                <w:rFonts w:ascii="Times New Roman" w:hAnsi="Times New Roman" w:cs="Times New Roman"/>
                <w:sz w:val="24"/>
                <w:szCs w:val="24"/>
              </w:rPr>
            </w:pPr>
          </w:p>
        </w:tc>
        <w:tc>
          <w:tcPr>
            <w:tcW w:w="1803" w:type="dxa"/>
          </w:tcPr>
          <w:p w14:paraId="56C30547"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Students are taught the correct method of Biomedical Waste Management</w:t>
            </w:r>
          </w:p>
        </w:tc>
        <w:tc>
          <w:tcPr>
            <w:tcW w:w="2163" w:type="dxa"/>
          </w:tcPr>
          <w:p w14:paraId="12AE4C2A"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 xml:space="preserve">There is a shift to greater accountability to the society. To develop human values </w:t>
            </w:r>
            <w:r w:rsidRPr="00D47E12">
              <w:rPr>
                <w:rFonts w:ascii="Times New Roman" w:hAnsi="Times New Roman" w:cs="Times New Roman"/>
                <w:sz w:val="24"/>
                <w:szCs w:val="24"/>
              </w:rPr>
              <w:lastRenderedPageBreak/>
              <w:t>students are suitably sensitized.</w:t>
            </w:r>
          </w:p>
        </w:tc>
        <w:tc>
          <w:tcPr>
            <w:tcW w:w="1509" w:type="dxa"/>
          </w:tcPr>
          <w:p w14:paraId="43AC92CB"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lastRenderedPageBreak/>
              <w:t xml:space="preserve">The trainees undergo ethical sensitization by lectures or discussion on </w:t>
            </w:r>
            <w:r w:rsidRPr="00D47E12">
              <w:rPr>
                <w:rFonts w:ascii="Times New Roman" w:hAnsi="Times New Roman" w:cs="Times New Roman"/>
                <w:sz w:val="24"/>
                <w:szCs w:val="24"/>
              </w:rPr>
              <w:lastRenderedPageBreak/>
              <w:t>ethical issues and discussion of cases with an important ethical component</w:t>
            </w:r>
          </w:p>
        </w:tc>
        <w:tc>
          <w:tcPr>
            <w:tcW w:w="2297" w:type="dxa"/>
          </w:tcPr>
          <w:p w14:paraId="4E883DAD" w14:textId="77777777" w:rsidR="00E10776" w:rsidRPr="00D47E12" w:rsidRDefault="00E10776" w:rsidP="00E10776">
            <w:pPr>
              <w:rPr>
                <w:rFonts w:ascii="Times New Roman" w:hAnsi="Times New Roman" w:cs="Times New Roman"/>
                <w:sz w:val="24"/>
                <w:szCs w:val="24"/>
              </w:rPr>
            </w:pPr>
          </w:p>
        </w:tc>
        <w:tc>
          <w:tcPr>
            <w:tcW w:w="1396" w:type="dxa"/>
          </w:tcPr>
          <w:p w14:paraId="5BB2FE12"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 xml:space="preserve">The importance of loss of multiple teeth and its subsequent </w:t>
            </w:r>
            <w:r w:rsidRPr="00D47E12">
              <w:rPr>
                <w:rFonts w:ascii="Times New Roman" w:hAnsi="Times New Roman" w:cs="Times New Roman"/>
                <w:sz w:val="24"/>
                <w:szCs w:val="24"/>
              </w:rPr>
              <w:lastRenderedPageBreak/>
              <w:t>effect of nutritional health is emphasised.</w:t>
            </w:r>
          </w:p>
        </w:tc>
        <w:tc>
          <w:tcPr>
            <w:tcW w:w="1630" w:type="dxa"/>
          </w:tcPr>
          <w:p w14:paraId="7CC9EBC6" w14:textId="77777777" w:rsidR="00E10776" w:rsidRPr="00D47E12" w:rsidRDefault="00E10776" w:rsidP="00E10776">
            <w:pPr>
              <w:rPr>
                <w:rFonts w:ascii="Times New Roman" w:hAnsi="Times New Roman" w:cs="Times New Roman"/>
                <w:sz w:val="24"/>
                <w:szCs w:val="24"/>
              </w:rPr>
            </w:pPr>
          </w:p>
        </w:tc>
      </w:tr>
      <w:tr w:rsidR="00D47E12" w:rsidRPr="00D47E12" w14:paraId="0837BF9F" w14:textId="77777777" w:rsidTr="001627BC">
        <w:trPr>
          <w:gridAfter w:val="1"/>
          <w:trHeight w:val="178"/>
        </w:trPr>
        <w:tc>
          <w:tcPr>
            <w:tcW w:w="1129" w:type="dxa"/>
          </w:tcPr>
          <w:p w14:paraId="3339910B"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color w:val="000000"/>
                <w:sz w:val="24"/>
                <w:szCs w:val="24"/>
              </w:rPr>
              <w:t>Department of Prosthodontics and Crown and Bridge</w:t>
            </w:r>
          </w:p>
        </w:tc>
        <w:tc>
          <w:tcPr>
            <w:tcW w:w="1623" w:type="dxa"/>
          </w:tcPr>
          <w:p w14:paraId="427E341A"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210407</w:t>
            </w:r>
          </w:p>
        </w:tc>
        <w:tc>
          <w:tcPr>
            <w:tcW w:w="1696" w:type="dxa"/>
          </w:tcPr>
          <w:p w14:paraId="7EA1B2DE" w14:textId="77777777" w:rsidR="00E10776" w:rsidRPr="00D47E12" w:rsidRDefault="00E10776" w:rsidP="00E10776">
            <w:pPr>
              <w:rPr>
                <w:rFonts w:ascii="Times New Roman" w:hAnsi="Times New Roman" w:cs="Times New Roman"/>
                <w:sz w:val="24"/>
                <w:szCs w:val="24"/>
              </w:rPr>
            </w:pPr>
          </w:p>
        </w:tc>
        <w:tc>
          <w:tcPr>
            <w:tcW w:w="1803" w:type="dxa"/>
          </w:tcPr>
          <w:p w14:paraId="1C57DE4B"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Students are taught the correct method of Biomedical Waste Management</w:t>
            </w:r>
          </w:p>
        </w:tc>
        <w:tc>
          <w:tcPr>
            <w:tcW w:w="2163" w:type="dxa"/>
          </w:tcPr>
          <w:p w14:paraId="71F7AF98"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The students are encouraged to devote time to elderly patients</w:t>
            </w:r>
          </w:p>
        </w:tc>
        <w:tc>
          <w:tcPr>
            <w:tcW w:w="1509" w:type="dxa"/>
          </w:tcPr>
          <w:p w14:paraId="46185DF1"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The trainees undergo ethical sensitization by lectures or discussion on ethical issues and discussion of cases with an important ethical component</w:t>
            </w:r>
          </w:p>
        </w:tc>
        <w:tc>
          <w:tcPr>
            <w:tcW w:w="2297" w:type="dxa"/>
          </w:tcPr>
          <w:p w14:paraId="2FD8CCFB" w14:textId="77777777" w:rsidR="00E10776" w:rsidRPr="00D47E12" w:rsidRDefault="00E10776" w:rsidP="00E10776">
            <w:pPr>
              <w:rPr>
                <w:rFonts w:ascii="Times New Roman" w:hAnsi="Times New Roman" w:cs="Times New Roman"/>
                <w:sz w:val="24"/>
                <w:szCs w:val="24"/>
              </w:rPr>
            </w:pPr>
          </w:p>
        </w:tc>
        <w:tc>
          <w:tcPr>
            <w:tcW w:w="1396" w:type="dxa"/>
          </w:tcPr>
          <w:p w14:paraId="2B3C7846" w14:textId="77777777" w:rsidR="00E10776" w:rsidRPr="00D47E12" w:rsidRDefault="00E10776" w:rsidP="00E10776">
            <w:pPr>
              <w:rPr>
                <w:rFonts w:ascii="Times New Roman" w:hAnsi="Times New Roman" w:cs="Times New Roman"/>
                <w:sz w:val="24"/>
                <w:szCs w:val="24"/>
              </w:rPr>
            </w:pPr>
          </w:p>
        </w:tc>
        <w:tc>
          <w:tcPr>
            <w:tcW w:w="1630" w:type="dxa"/>
          </w:tcPr>
          <w:p w14:paraId="49DEED05" w14:textId="77777777" w:rsidR="00E10776" w:rsidRPr="00D47E12" w:rsidRDefault="00E10776" w:rsidP="00E10776">
            <w:pPr>
              <w:rPr>
                <w:rFonts w:ascii="Times New Roman" w:hAnsi="Times New Roman" w:cs="Times New Roman"/>
                <w:sz w:val="24"/>
                <w:szCs w:val="24"/>
              </w:rPr>
            </w:pPr>
          </w:p>
        </w:tc>
      </w:tr>
      <w:tr w:rsidR="00D47E12" w:rsidRPr="00D47E12" w14:paraId="08A22C7F" w14:textId="77777777" w:rsidTr="001627BC">
        <w:trPr>
          <w:gridAfter w:val="1"/>
          <w:trHeight w:val="290"/>
        </w:trPr>
        <w:tc>
          <w:tcPr>
            <w:tcW w:w="1129" w:type="dxa"/>
          </w:tcPr>
          <w:p w14:paraId="5DBEF254"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color w:val="000000"/>
                <w:sz w:val="24"/>
                <w:szCs w:val="24"/>
              </w:rPr>
              <w:t>Department of Prosthodontics and Crown and Bridge</w:t>
            </w:r>
          </w:p>
        </w:tc>
        <w:tc>
          <w:tcPr>
            <w:tcW w:w="1623" w:type="dxa"/>
          </w:tcPr>
          <w:p w14:paraId="016369DE"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210204</w:t>
            </w:r>
          </w:p>
        </w:tc>
        <w:tc>
          <w:tcPr>
            <w:tcW w:w="1696" w:type="dxa"/>
          </w:tcPr>
          <w:p w14:paraId="5DE12BF5" w14:textId="77777777" w:rsidR="00E10776" w:rsidRPr="00D47E12" w:rsidRDefault="00E10776" w:rsidP="00E10776">
            <w:pPr>
              <w:rPr>
                <w:rFonts w:ascii="Times New Roman" w:hAnsi="Times New Roman" w:cs="Times New Roman"/>
                <w:sz w:val="24"/>
                <w:szCs w:val="24"/>
              </w:rPr>
            </w:pPr>
          </w:p>
        </w:tc>
        <w:tc>
          <w:tcPr>
            <w:tcW w:w="1803" w:type="dxa"/>
          </w:tcPr>
          <w:p w14:paraId="22604CB2"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Students are taught the various biocompatibility issues of materials currently being used in dentistry and also their impact of the environment at a bigger scale.</w:t>
            </w:r>
          </w:p>
        </w:tc>
        <w:tc>
          <w:tcPr>
            <w:tcW w:w="2163" w:type="dxa"/>
          </w:tcPr>
          <w:p w14:paraId="636AFCD0" w14:textId="77777777" w:rsidR="00E10776" w:rsidRPr="00D47E12" w:rsidRDefault="00E10776" w:rsidP="00E10776">
            <w:pPr>
              <w:rPr>
                <w:rFonts w:ascii="Times New Roman" w:hAnsi="Times New Roman" w:cs="Times New Roman"/>
                <w:sz w:val="24"/>
                <w:szCs w:val="24"/>
              </w:rPr>
            </w:pPr>
          </w:p>
        </w:tc>
        <w:tc>
          <w:tcPr>
            <w:tcW w:w="1509" w:type="dxa"/>
          </w:tcPr>
          <w:p w14:paraId="1A71A197" w14:textId="77777777" w:rsidR="00E10776" w:rsidRPr="00D47E12" w:rsidRDefault="00E10776" w:rsidP="00E10776">
            <w:pPr>
              <w:rPr>
                <w:rFonts w:ascii="Times New Roman" w:hAnsi="Times New Roman" w:cs="Times New Roman"/>
                <w:sz w:val="24"/>
                <w:szCs w:val="24"/>
              </w:rPr>
            </w:pPr>
          </w:p>
        </w:tc>
        <w:tc>
          <w:tcPr>
            <w:tcW w:w="2297" w:type="dxa"/>
          </w:tcPr>
          <w:p w14:paraId="1450D229" w14:textId="77777777" w:rsidR="00E10776" w:rsidRPr="00D47E12" w:rsidRDefault="00E10776" w:rsidP="00E10776">
            <w:pPr>
              <w:rPr>
                <w:rFonts w:ascii="Times New Roman" w:hAnsi="Times New Roman" w:cs="Times New Roman"/>
                <w:sz w:val="24"/>
                <w:szCs w:val="24"/>
              </w:rPr>
            </w:pPr>
          </w:p>
        </w:tc>
        <w:tc>
          <w:tcPr>
            <w:tcW w:w="1396" w:type="dxa"/>
          </w:tcPr>
          <w:p w14:paraId="7B9B1A20" w14:textId="77777777" w:rsidR="00E10776" w:rsidRPr="00D47E12" w:rsidRDefault="00E10776" w:rsidP="00E10776">
            <w:pPr>
              <w:rPr>
                <w:rFonts w:ascii="Times New Roman" w:hAnsi="Times New Roman" w:cs="Times New Roman"/>
                <w:sz w:val="24"/>
                <w:szCs w:val="24"/>
              </w:rPr>
            </w:pPr>
          </w:p>
        </w:tc>
        <w:tc>
          <w:tcPr>
            <w:tcW w:w="1630" w:type="dxa"/>
          </w:tcPr>
          <w:p w14:paraId="0846366A" w14:textId="77777777" w:rsidR="00E10776" w:rsidRPr="00D47E12" w:rsidRDefault="00E10776" w:rsidP="00E10776">
            <w:pPr>
              <w:rPr>
                <w:rFonts w:ascii="Times New Roman" w:hAnsi="Times New Roman" w:cs="Times New Roman"/>
                <w:sz w:val="24"/>
                <w:szCs w:val="24"/>
              </w:rPr>
            </w:pPr>
          </w:p>
        </w:tc>
      </w:tr>
      <w:tr w:rsidR="00D47E12" w:rsidRPr="00D47E12" w14:paraId="4DFE4680" w14:textId="77777777" w:rsidTr="001627BC">
        <w:trPr>
          <w:gridAfter w:val="1"/>
          <w:trHeight w:val="307"/>
        </w:trPr>
        <w:tc>
          <w:tcPr>
            <w:tcW w:w="1129" w:type="dxa"/>
          </w:tcPr>
          <w:p w14:paraId="5091A927" w14:textId="77777777" w:rsidR="00E10776" w:rsidRPr="00D47E12" w:rsidRDefault="00D47E12" w:rsidP="00E10776">
            <w:pPr>
              <w:rPr>
                <w:rFonts w:ascii="Times New Roman" w:hAnsi="Times New Roman" w:cs="Times New Roman"/>
                <w:sz w:val="24"/>
                <w:szCs w:val="24"/>
              </w:rPr>
            </w:pPr>
            <w:r w:rsidRPr="00D47E12">
              <w:rPr>
                <w:rFonts w:ascii="Times New Roman" w:hAnsi="Times New Roman" w:cs="Times New Roman"/>
                <w:sz w:val="24"/>
                <w:szCs w:val="24"/>
              </w:rPr>
              <w:lastRenderedPageBreak/>
              <w:t>Department of Periodontology</w:t>
            </w:r>
          </w:p>
        </w:tc>
        <w:tc>
          <w:tcPr>
            <w:tcW w:w="1623" w:type="dxa"/>
          </w:tcPr>
          <w:p w14:paraId="7F130CAA"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210404</w:t>
            </w:r>
          </w:p>
        </w:tc>
        <w:tc>
          <w:tcPr>
            <w:tcW w:w="1696" w:type="dxa"/>
          </w:tcPr>
          <w:p w14:paraId="18D9CB40" w14:textId="77777777" w:rsidR="00E10776" w:rsidRPr="00D47E12" w:rsidRDefault="00E10776" w:rsidP="00E10776">
            <w:pPr>
              <w:rPr>
                <w:rFonts w:ascii="Times New Roman" w:hAnsi="Times New Roman" w:cs="Times New Roman"/>
                <w:sz w:val="24"/>
                <w:szCs w:val="24"/>
              </w:rPr>
            </w:pPr>
          </w:p>
        </w:tc>
        <w:tc>
          <w:tcPr>
            <w:tcW w:w="1803" w:type="dxa"/>
          </w:tcPr>
          <w:p w14:paraId="76570288"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Students are taught the correct method of Biomedical Waste Management</w:t>
            </w:r>
          </w:p>
        </w:tc>
        <w:tc>
          <w:tcPr>
            <w:tcW w:w="2163" w:type="dxa"/>
          </w:tcPr>
          <w:p w14:paraId="030902A9"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Periodontal disease can lead to other systemic diseases</w:t>
            </w:r>
          </w:p>
        </w:tc>
        <w:tc>
          <w:tcPr>
            <w:tcW w:w="1509" w:type="dxa"/>
          </w:tcPr>
          <w:p w14:paraId="0BB7CC90" w14:textId="77777777" w:rsidR="00E10776" w:rsidRPr="00D47E12" w:rsidRDefault="00E10776" w:rsidP="00E10776">
            <w:pPr>
              <w:rPr>
                <w:rFonts w:ascii="Times New Roman" w:hAnsi="Times New Roman" w:cs="Times New Roman"/>
                <w:sz w:val="24"/>
                <w:szCs w:val="24"/>
              </w:rPr>
            </w:pPr>
          </w:p>
        </w:tc>
        <w:tc>
          <w:tcPr>
            <w:tcW w:w="2297" w:type="dxa"/>
          </w:tcPr>
          <w:p w14:paraId="252F6883"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Systemic disease and local Risk determinants</w:t>
            </w:r>
          </w:p>
        </w:tc>
        <w:tc>
          <w:tcPr>
            <w:tcW w:w="1396" w:type="dxa"/>
          </w:tcPr>
          <w:p w14:paraId="26C93CE7" w14:textId="77777777" w:rsidR="00E10776" w:rsidRPr="00D47E12" w:rsidRDefault="00E10776" w:rsidP="00E10776">
            <w:pPr>
              <w:rPr>
                <w:rFonts w:ascii="Times New Roman" w:hAnsi="Times New Roman" w:cs="Times New Roman"/>
                <w:sz w:val="24"/>
                <w:szCs w:val="24"/>
              </w:rPr>
            </w:pPr>
          </w:p>
        </w:tc>
        <w:tc>
          <w:tcPr>
            <w:tcW w:w="1630" w:type="dxa"/>
          </w:tcPr>
          <w:p w14:paraId="113233EA"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 xml:space="preserve">There is increased </w:t>
            </w:r>
            <w:proofErr w:type="spellStart"/>
            <w:r w:rsidRPr="00D47E12">
              <w:rPr>
                <w:rFonts w:ascii="Times New Roman" w:hAnsi="Times New Roman" w:cs="Times New Roman"/>
                <w:sz w:val="24"/>
                <w:szCs w:val="24"/>
              </w:rPr>
              <w:t>prevelance</w:t>
            </w:r>
            <w:proofErr w:type="spellEnd"/>
            <w:r w:rsidRPr="00D47E12">
              <w:rPr>
                <w:rFonts w:ascii="Times New Roman" w:hAnsi="Times New Roman" w:cs="Times New Roman"/>
                <w:sz w:val="24"/>
                <w:szCs w:val="24"/>
              </w:rPr>
              <w:t xml:space="preserve"> of Periodontal diseases in Females, CVD, DM and Psychological Diseases</w:t>
            </w:r>
          </w:p>
        </w:tc>
      </w:tr>
      <w:tr w:rsidR="00D47E12" w:rsidRPr="00D47E12" w14:paraId="59626DE9" w14:textId="77777777" w:rsidTr="001627BC">
        <w:trPr>
          <w:gridAfter w:val="1"/>
          <w:trHeight w:val="307"/>
        </w:trPr>
        <w:tc>
          <w:tcPr>
            <w:tcW w:w="1129" w:type="dxa"/>
          </w:tcPr>
          <w:p w14:paraId="2EE37E52" w14:textId="77777777" w:rsidR="00E10776" w:rsidRPr="00D47E12" w:rsidRDefault="00D47E12" w:rsidP="00E10776">
            <w:pPr>
              <w:rPr>
                <w:rFonts w:ascii="Times New Roman" w:hAnsi="Times New Roman" w:cs="Times New Roman"/>
                <w:sz w:val="24"/>
                <w:szCs w:val="24"/>
              </w:rPr>
            </w:pPr>
            <w:r w:rsidRPr="00D47E12">
              <w:rPr>
                <w:rFonts w:ascii="Times New Roman" w:hAnsi="Times New Roman" w:cs="Times New Roman"/>
                <w:sz w:val="24"/>
                <w:szCs w:val="24"/>
              </w:rPr>
              <w:t>Department of Periodontology</w:t>
            </w:r>
          </w:p>
        </w:tc>
        <w:tc>
          <w:tcPr>
            <w:tcW w:w="1623" w:type="dxa"/>
          </w:tcPr>
          <w:p w14:paraId="6871DB77"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2070101</w:t>
            </w:r>
          </w:p>
        </w:tc>
        <w:tc>
          <w:tcPr>
            <w:tcW w:w="1696" w:type="dxa"/>
          </w:tcPr>
          <w:p w14:paraId="72FD4F9A" w14:textId="77777777" w:rsidR="00E10776" w:rsidRPr="00D47E12" w:rsidRDefault="00E10776" w:rsidP="00E10776">
            <w:pPr>
              <w:rPr>
                <w:rFonts w:ascii="Times New Roman" w:hAnsi="Times New Roman" w:cs="Times New Roman"/>
                <w:sz w:val="24"/>
                <w:szCs w:val="24"/>
              </w:rPr>
            </w:pPr>
          </w:p>
        </w:tc>
        <w:tc>
          <w:tcPr>
            <w:tcW w:w="1803" w:type="dxa"/>
          </w:tcPr>
          <w:p w14:paraId="7AE3ABF2"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Students are taught the correct method of Biomedical Waste Management</w:t>
            </w:r>
          </w:p>
        </w:tc>
        <w:tc>
          <w:tcPr>
            <w:tcW w:w="2163" w:type="dxa"/>
          </w:tcPr>
          <w:p w14:paraId="0B485D6D"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Periodontal disease can lead to other systemic diseases</w:t>
            </w:r>
          </w:p>
        </w:tc>
        <w:tc>
          <w:tcPr>
            <w:tcW w:w="1509" w:type="dxa"/>
          </w:tcPr>
          <w:p w14:paraId="7234D179" w14:textId="77777777" w:rsidR="00E10776" w:rsidRPr="00D47E12" w:rsidRDefault="00E10776" w:rsidP="00E10776">
            <w:pPr>
              <w:rPr>
                <w:rFonts w:ascii="Times New Roman" w:hAnsi="Times New Roman" w:cs="Times New Roman"/>
                <w:sz w:val="24"/>
                <w:szCs w:val="24"/>
              </w:rPr>
            </w:pPr>
          </w:p>
        </w:tc>
        <w:tc>
          <w:tcPr>
            <w:tcW w:w="2297" w:type="dxa"/>
          </w:tcPr>
          <w:p w14:paraId="6F54F59B"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Systemic disease and local Risk determinants</w:t>
            </w:r>
          </w:p>
        </w:tc>
        <w:tc>
          <w:tcPr>
            <w:tcW w:w="1396" w:type="dxa"/>
          </w:tcPr>
          <w:p w14:paraId="295F35D1" w14:textId="77777777" w:rsidR="00E10776" w:rsidRPr="00D47E12" w:rsidRDefault="00E10776" w:rsidP="00E10776">
            <w:pPr>
              <w:rPr>
                <w:rFonts w:ascii="Times New Roman" w:hAnsi="Times New Roman" w:cs="Times New Roman"/>
                <w:sz w:val="24"/>
                <w:szCs w:val="24"/>
              </w:rPr>
            </w:pPr>
          </w:p>
        </w:tc>
        <w:tc>
          <w:tcPr>
            <w:tcW w:w="1630" w:type="dxa"/>
          </w:tcPr>
          <w:p w14:paraId="44A06C2A" w14:textId="77777777" w:rsidR="00E10776" w:rsidRPr="00D47E12" w:rsidRDefault="00E10776" w:rsidP="00E10776">
            <w:pPr>
              <w:rPr>
                <w:rFonts w:ascii="Times New Roman" w:hAnsi="Times New Roman" w:cs="Times New Roman"/>
                <w:sz w:val="24"/>
                <w:szCs w:val="24"/>
              </w:rPr>
            </w:pPr>
            <w:r w:rsidRPr="00D47E12">
              <w:rPr>
                <w:rFonts w:ascii="Times New Roman" w:hAnsi="Times New Roman" w:cs="Times New Roman"/>
                <w:sz w:val="24"/>
                <w:szCs w:val="24"/>
              </w:rPr>
              <w:t xml:space="preserve">There is increased </w:t>
            </w:r>
            <w:proofErr w:type="spellStart"/>
            <w:r w:rsidRPr="00D47E12">
              <w:rPr>
                <w:rFonts w:ascii="Times New Roman" w:hAnsi="Times New Roman" w:cs="Times New Roman"/>
                <w:sz w:val="24"/>
                <w:szCs w:val="24"/>
              </w:rPr>
              <w:t>prevelance</w:t>
            </w:r>
            <w:proofErr w:type="spellEnd"/>
            <w:r w:rsidRPr="00D47E12">
              <w:rPr>
                <w:rFonts w:ascii="Times New Roman" w:hAnsi="Times New Roman" w:cs="Times New Roman"/>
                <w:sz w:val="24"/>
                <w:szCs w:val="24"/>
              </w:rPr>
              <w:t xml:space="preserve"> of Periodontal diseases in Females, CVD, DM and Psychological Diseases</w:t>
            </w:r>
          </w:p>
        </w:tc>
      </w:tr>
      <w:tr w:rsidR="00D47E12" w:rsidRPr="00D47E12" w14:paraId="1D4C4D25" w14:textId="77777777" w:rsidTr="001627BC">
        <w:trPr>
          <w:gridAfter w:val="1"/>
          <w:trHeight w:val="290"/>
        </w:trPr>
        <w:tc>
          <w:tcPr>
            <w:tcW w:w="1129" w:type="dxa"/>
          </w:tcPr>
          <w:p w14:paraId="301F57A4" w14:textId="77777777" w:rsidR="00D47E12" w:rsidRPr="00D47E12" w:rsidRDefault="00D47E12" w:rsidP="00D47E12">
            <w:pPr>
              <w:rPr>
                <w:rFonts w:ascii="Times New Roman" w:hAnsi="Times New Roman" w:cs="Times New Roman"/>
                <w:sz w:val="24"/>
                <w:szCs w:val="24"/>
              </w:rPr>
            </w:pPr>
            <w:r w:rsidRPr="00D47E12">
              <w:rPr>
                <w:rFonts w:ascii="Times New Roman" w:hAnsi="Times New Roman" w:cs="Times New Roman"/>
                <w:sz w:val="24"/>
                <w:szCs w:val="24"/>
              </w:rPr>
              <w:t xml:space="preserve">Department of Orthodontics and dentofacial </w:t>
            </w:r>
            <w:proofErr w:type="spellStart"/>
            <w:r w:rsidRPr="00D47E12">
              <w:rPr>
                <w:rFonts w:ascii="Times New Roman" w:hAnsi="Times New Roman" w:cs="Times New Roman"/>
                <w:sz w:val="24"/>
                <w:szCs w:val="24"/>
              </w:rPr>
              <w:t>Orthopedics</w:t>
            </w:r>
            <w:proofErr w:type="spellEnd"/>
          </w:p>
        </w:tc>
        <w:tc>
          <w:tcPr>
            <w:tcW w:w="1623" w:type="dxa"/>
          </w:tcPr>
          <w:p w14:paraId="3D71F9CE" w14:textId="77777777" w:rsidR="00D47E12" w:rsidRPr="00D47E12" w:rsidRDefault="00D47E12" w:rsidP="00D47E12">
            <w:pPr>
              <w:rPr>
                <w:rFonts w:ascii="Times New Roman" w:hAnsi="Times New Roman" w:cs="Times New Roman"/>
                <w:sz w:val="24"/>
                <w:szCs w:val="24"/>
              </w:rPr>
            </w:pPr>
            <w:r w:rsidRPr="00D47E12">
              <w:rPr>
                <w:rFonts w:ascii="Times New Roman" w:hAnsi="Times New Roman" w:cs="Times New Roman"/>
                <w:sz w:val="24"/>
                <w:szCs w:val="24"/>
              </w:rPr>
              <w:t>210403</w:t>
            </w:r>
          </w:p>
        </w:tc>
        <w:tc>
          <w:tcPr>
            <w:tcW w:w="1696" w:type="dxa"/>
          </w:tcPr>
          <w:p w14:paraId="58893BC3" w14:textId="77777777" w:rsidR="00D47E12" w:rsidRPr="00D47E12" w:rsidRDefault="00D47E12" w:rsidP="00D47E12">
            <w:pPr>
              <w:rPr>
                <w:rFonts w:ascii="Times New Roman" w:hAnsi="Times New Roman" w:cs="Times New Roman"/>
                <w:sz w:val="24"/>
                <w:szCs w:val="24"/>
              </w:rPr>
            </w:pPr>
          </w:p>
        </w:tc>
        <w:tc>
          <w:tcPr>
            <w:tcW w:w="1803" w:type="dxa"/>
          </w:tcPr>
          <w:p w14:paraId="23C67F35" w14:textId="77777777" w:rsidR="00D47E12" w:rsidRPr="00D47E12" w:rsidRDefault="00D47E12" w:rsidP="00D47E12">
            <w:pPr>
              <w:rPr>
                <w:rFonts w:ascii="Times New Roman" w:hAnsi="Times New Roman" w:cs="Times New Roman"/>
                <w:sz w:val="24"/>
                <w:szCs w:val="24"/>
              </w:rPr>
            </w:pPr>
            <w:proofErr w:type="spellStart"/>
            <w:r w:rsidRPr="00D47E12">
              <w:rPr>
                <w:rFonts w:ascii="Times New Roman" w:hAnsi="Times New Roman" w:cs="Times New Roman"/>
                <w:sz w:val="24"/>
                <w:szCs w:val="24"/>
              </w:rPr>
              <w:t>Studnts</w:t>
            </w:r>
            <w:proofErr w:type="spellEnd"/>
            <w:r w:rsidRPr="00D47E12">
              <w:rPr>
                <w:rFonts w:ascii="Times New Roman" w:hAnsi="Times New Roman" w:cs="Times New Roman"/>
                <w:sz w:val="24"/>
                <w:szCs w:val="24"/>
              </w:rPr>
              <w:t xml:space="preserve"> are taught importance of management of Biomedical waste and its consequences on Environment</w:t>
            </w:r>
          </w:p>
        </w:tc>
        <w:tc>
          <w:tcPr>
            <w:tcW w:w="2163" w:type="dxa"/>
          </w:tcPr>
          <w:p w14:paraId="110AE627" w14:textId="77777777" w:rsidR="00D47E12" w:rsidRPr="00D47E12" w:rsidRDefault="00D47E12" w:rsidP="00D47E12">
            <w:pPr>
              <w:rPr>
                <w:rFonts w:ascii="Times New Roman" w:hAnsi="Times New Roman" w:cs="Times New Roman"/>
                <w:sz w:val="24"/>
                <w:szCs w:val="24"/>
              </w:rPr>
            </w:pPr>
          </w:p>
        </w:tc>
        <w:tc>
          <w:tcPr>
            <w:tcW w:w="1509" w:type="dxa"/>
          </w:tcPr>
          <w:p w14:paraId="6A2C2E19" w14:textId="77777777" w:rsidR="00D47E12" w:rsidRPr="00D47E12" w:rsidRDefault="00D47E12" w:rsidP="00D47E12">
            <w:pPr>
              <w:rPr>
                <w:rFonts w:ascii="Times New Roman" w:hAnsi="Times New Roman" w:cs="Times New Roman"/>
                <w:sz w:val="24"/>
                <w:szCs w:val="24"/>
              </w:rPr>
            </w:pPr>
          </w:p>
        </w:tc>
        <w:tc>
          <w:tcPr>
            <w:tcW w:w="2297" w:type="dxa"/>
          </w:tcPr>
          <w:p w14:paraId="3BF15D4F" w14:textId="77777777" w:rsidR="00D47E12" w:rsidRPr="00D47E12" w:rsidRDefault="00D47E12" w:rsidP="00D47E12">
            <w:pPr>
              <w:rPr>
                <w:rFonts w:ascii="Times New Roman" w:hAnsi="Times New Roman" w:cs="Times New Roman"/>
                <w:sz w:val="24"/>
                <w:szCs w:val="24"/>
              </w:rPr>
            </w:pPr>
            <w:r w:rsidRPr="00D47E12">
              <w:rPr>
                <w:rFonts w:ascii="Times New Roman" w:hAnsi="Times New Roman" w:cs="Times New Roman"/>
                <w:sz w:val="24"/>
                <w:szCs w:val="24"/>
              </w:rPr>
              <w:t xml:space="preserve">Orthodontic treatment affects </w:t>
            </w:r>
            <w:proofErr w:type="spellStart"/>
            <w:r w:rsidRPr="00D47E12">
              <w:rPr>
                <w:rFonts w:ascii="Times New Roman" w:hAnsi="Times New Roman" w:cs="Times New Roman"/>
                <w:sz w:val="24"/>
                <w:szCs w:val="24"/>
              </w:rPr>
              <w:t>esthetics</w:t>
            </w:r>
            <w:proofErr w:type="spellEnd"/>
            <w:r w:rsidRPr="00D47E12">
              <w:rPr>
                <w:rFonts w:ascii="Times New Roman" w:hAnsi="Times New Roman" w:cs="Times New Roman"/>
                <w:sz w:val="24"/>
                <w:szCs w:val="24"/>
              </w:rPr>
              <w:t>, oral function and psychological development of child leading to overall improvement in general health.</w:t>
            </w:r>
          </w:p>
        </w:tc>
        <w:tc>
          <w:tcPr>
            <w:tcW w:w="1396" w:type="dxa"/>
          </w:tcPr>
          <w:p w14:paraId="35956C94" w14:textId="77777777" w:rsidR="00D47E12" w:rsidRPr="00D47E12" w:rsidRDefault="00D47E12" w:rsidP="00D47E12">
            <w:pPr>
              <w:rPr>
                <w:rFonts w:ascii="Times New Roman" w:hAnsi="Times New Roman" w:cs="Times New Roman"/>
                <w:sz w:val="24"/>
                <w:szCs w:val="24"/>
              </w:rPr>
            </w:pPr>
          </w:p>
        </w:tc>
        <w:tc>
          <w:tcPr>
            <w:tcW w:w="1630" w:type="dxa"/>
          </w:tcPr>
          <w:p w14:paraId="40732B2E" w14:textId="77777777" w:rsidR="00D47E12" w:rsidRPr="00D47E12" w:rsidRDefault="00D47E12" w:rsidP="00D47E12">
            <w:pPr>
              <w:rPr>
                <w:rFonts w:ascii="Times New Roman" w:hAnsi="Times New Roman" w:cs="Times New Roman"/>
                <w:sz w:val="24"/>
                <w:szCs w:val="24"/>
              </w:rPr>
            </w:pPr>
          </w:p>
        </w:tc>
      </w:tr>
      <w:tr w:rsidR="00D47E12" w:rsidRPr="00D47E12" w14:paraId="6F085F62" w14:textId="77777777" w:rsidTr="001627BC">
        <w:trPr>
          <w:gridAfter w:val="1"/>
          <w:trHeight w:val="307"/>
        </w:trPr>
        <w:tc>
          <w:tcPr>
            <w:tcW w:w="1129" w:type="dxa"/>
          </w:tcPr>
          <w:p w14:paraId="13383838" w14:textId="77777777" w:rsidR="00D47E12" w:rsidRPr="00D47E12" w:rsidRDefault="00D47E12" w:rsidP="00D47E12">
            <w:pPr>
              <w:rPr>
                <w:rFonts w:ascii="Times New Roman" w:hAnsi="Times New Roman" w:cs="Times New Roman"/>
                <w:sz w:val="24"/>
                <w:szCs w:val="24"/>
              </w:rPr>
            </w:pPr>
            <w:r w:rsidRPr="00D47E12">
              <w:rPr>
                <w:rFonts w:ascii="Times New Roman" w:hAnsi="Times New Roman" w:cs="Times New Roman"/>
                <w:sz w:val="24"/>
                <w:szCs w:val="24"/>
              </w:rPr>
              <w:lastRenderedPageBreak/>
              <w:t xml:space="preserve">Department of Orthodontics and dentofacial </w:t>
            </w:r>
            <w:proofErr w:type="spellStart"/>
            <w:r w:rsidRPr="00D47E12">
              <w:rPr>
                <w:rFonts w:ascii="Times New Roman" w:hAnsi="Times New Roman" w:cs="Times New Roman"/>
                <w:sz w:val="24"/>
                <w:szCs w:val="24"/>
              </w:rPr>
              <w:t>Orthopedics</w:t>
            </w:r>
            <w:proofErr w:type="spellEnd"/>
          </w:p>
        </w:tc>
        <w:tc>
          <w:tcPr>
            <w:tcW w:w="1623" w:type="dxa"/>
          </w:tcPr>
          <w:p w14:paraId="6ED18386" w14:textId="77777777" w:rsidR="00D47E12" w:rsidRPr="00D47E12" w:rsidRDefault="00D47E12" w:rsidP="00D47E12">
            <w:pPr>
              <w:rPr>
                <w:rFonts w:ascii="Times New Roman" w:hAnsi="Times New Roman" w:cs="Times New Roman"/>
                <w:sz w:val="24"/>
                <w:szCs w:val="24"/>
              </w:rPr>
            </w:pPr>
            <w:r w:rsidRPr="00D47E12">
              <w:rPr>
                <w:rFonts w:ascii="Times New Roman" w:hAnsi="Times New Roman" w:cs="Times New Roman"/>
                <w:sz w:val="24"/>
                <w:szCs w:val="24"/>
              </w:rPr>
              <w:t>2010302</w:t>
            </w:r>
          </w:p>
        </w:tc>
        <w:tc>
          <w:tcPr>
            <w:tcW w:w="1696" w:type="dxa"/>
          </w:tcPr>
          <w:p w14:paraId="76AF9AF2" w14:textId="77777777" w:rsidR="00D47E12" w:rsidRPr="00D47E12" w:rsidRDefault="00D47E12" w:rsidP="00D47E12">
            <w:pPr>
              <w:rPr>
                <w:rFonts w:ascii="Times New Roman" w:hAnsi="Times New Roman" w:cs="Times New Roman"/>
                <w:sz w:val="24"/>
                <w:szCs w:val="24"/>
              </w:rPr>
            </w:pPr>
          </w:p>
        </w:tc>
        <w:tc>
          <w:tcPr>
            <w:tcW w:w="1803" w:type="dxa"/>
          </w:tcPr>
          <w:p w14:paraId="49D82C13" w14:textId="77777777" w:rsidR="00D47E12" w:rsidRPr="00D47E12" w:rsidRDefault="00D47E12" w:rsidP="00D47E12">
            <w:pPr>
              <w:rPr>
                <w:rFonts w:ascii="Times New Roman" w:hAnsi="Times New Roman" w:cs="Times New Roman"/>
                <w:sz w:val="24"/>
                <w:szCs w:val="24"/>
              </w:rPr>
            </w:pPr>
            <w:r w:rsidRPr="00D47E12">
              <w:rPr>
                <w:rFonts w:ascii="Times New Roman" w:hAnsi="Times New Roman" w:cs="Times New Roman"/>
                <w:sz w:val="24"/>
                <w:szCs w:val="24"/>
              </w:rPr>
              <w:t>Students are taught proper disposal of gloves, masks , needles and sharp instruments</w:t>
            </w:r>
          </w:p>
        </w:tc>
        <w:tc>
          <w:tcPr>
            <w:tcW w:w="2163" w:type="dxa"/>
          </w:tcPr>
          <w:p w14:paraId="051FBFFB" w14:textId="77777777" w:rsidR="00D47E12" w:rsidRPr="00D47E12" w:rsidRDefault="00D47E12" w:rsidP="00D47E12">
            <w:pPr>
              <w:rPr>
                <w:rFonts w:ascii="Times New Roman" w:hAnsi="Times New Roman" w:cs="Times New Roman"/>
                <w:sz w:val="24"/>
                <w:szCs w:val="24"/>
              </w:rPr>
            </w:pPr>
          </w:p>
        </w:tc>
        <w:tc>
          <w:tcPr>
            <w:tcW w:w="1509" w:type="dxa"/>
          </w:tcPr>
          <w:p w14:paraId="2E14A2F4" w14:textId="77777777" w:rsidR="00D47E12" w:rsidRPr="00D47E12" w:rsidRDefault="00D47E12" w:rsidP="00D47E12">
            <w:pPr>
              <w:rPr>
                <w:rFonts w:ascii="Times New Roman" w:hAnsi="Times New Roman" w:cs="Times New Roman"/>
                <w:sz w:val="24"/>
                <w:szCs w:val="24"/>
              </w:rPr>
            </w:pPr>
          </w:p>
        </w:tc>
        <w:tc>
          <w:tcPr>
            <w:tcW w:w="2297" w:type="dxa"/>
          </w:tcPr>
          <w:p w14:paraId="68BC28E7" w14:textId="77777777" w:rsidR="00D47E12" w:rsidRPr="00D47E12" w:rsidRDefault="00D47E12" w:rsidP="00D47E12">
            <w:pPr>
              <w:rPr>
                <w:rFonts w:ascii="Times New Roman" w:hAnsi="Times New Roman" w:cs="Times New Roman"/>
                <w:sz w:val="24"/>
                <w:szCs w:val="24"/>
              </w:rPr>
            </w:pPr>
          </w:p>
        </w:tc>
        <w:tc>
          <w:tcPr>
            <w:tcW w:w="1396" w:type="dxa"/>
          </w:tcPr>
          <w:p w14:paraId="157A23F3" w14:textId="77777777" w:rsidR="00D47E12" w:rsidRPr="00D47E12" w:rsidRDefault="00D47E12" w:rsidP="00D47E12">
            <w:pPr>
              <w:rPr>
                <w:rFonts w:ascii="Times New Roman" w:hAnsi="Times New Roman" w:cs="Times New Roman"/>
                <w:sz w:val="24"/>
                <w:szCs w:val="24"/>
              </w:rPr>
            </w:pPr>
          </w:p>
        </w:tc>
        <w:tc>
          <w:tcPr>
            <w:tcW w:w="1630" w:type="dxa"/>
          </w:tcPr>
          <w:p w14:paraId="09C1E8B0" w14:textId="77777777" w:rsidR="00D47E12" w:rsidRPr="00D47E12" w:rsidRDefault="00D47E12" w:rsidP="00D47E12">
            <w:pPr>
              <w:rPr>
                <w:rFonts w:ascii="Times New Roman" w:hAnsi="Times New Roman" w:cs="Times New Roman"/>
                <w:sz w:val="24"/>
                <w:szCs w:val="24"/>
              </w:rPr>
            </w:pPr>
            <w:r w:rsidRPr="00D47E12">
              <w:rPr>
                <w:rFonts w:ascii="Times New Roman" w:hAnsi="Times New Roman" w:cs="Times New Roman"/>
                <w:sz w:val="24"/>
                <w:szCs w:val="24"/>
              </w:rPr>
              <w:t xml:space="preserve">Prevalence studies are conducted to </w:t>
            </w:r>
            <w:proofErr w:type="spellStart"/>
            <w:r w:rsidRPr="00D47E12">
              <w:rPr>
                <w:rFonts w:ascii="Times New Roman" w:hAnsi="Times New Roman" w:cs="Times New Roman"/>
                <w:sz w:val="24"/>
                <w:szCs w:val="24"/>
              </w:rPr>
              <w:t>evalute</w:t>
            </w:r>
            <w:proofErr w:type="spellEnd"/>
            <w:r w:rsidRPr="00D47E12">
              <w:rPr>
                <w:rFonts w:ascii="Times New Roman" w:hAnsi="Times New Roman" w:cs="Times New Roman"/>
                <w:sz w:val="24"/>
                <w:szCs w:val="24"/>
              </w:rPr>
              <w:t xml:space="preserve"> percentage malocclusion in various populations of India .</w:t>
            </w:r>
            <w:proofErr w:type="spellStart"/>
            <w:r w:rsidRPr="00D47E12">
              <w:rPr>
                <w:rFonts w:ascii="Times New Roman" w:hAnsi="Times New Roman" w:cs="Times New Roman"/>
                <w:sz w:val="24"/>
                <w:szCs w:val="24"/>
              </w:rPr>
              <w:t>Flourosis</w:t>
            </w:r>
            <w:proofErr w:type="spellEnd"/>
            <w:r w:rsidRPr="00D47E12">
              <w:rPr>
                <w:rFonts w:ascii="Times New Roman" w:hAnsi="Times New Roman" w:cs="Times New Roman"/>
                <w:sz w:val="24"/>
                <w:szCs w:val="24"/>
              </w:rPr>
              <w:t xml:space="preserve"> studies are conducted in Haryana belt to find out the severity of disease affecting orthodontic treatment</w:t>
            </w:r>
          </w:p>
        </w:tc>
      </w:tr>
      <w:tr w:rsidR="00D47E12" w:rsidRPr="00D47E12" w14:paraId="0D48E8C4" w14:textId="77777777" w:rsidTr="001627BC">
        <w:trPr>
          <w:gridAfter w:val="1"/>
          <w:trHeight w:val="290"/>
        </w:trPr>
        <w:tc>
          <w:tcPr>
            <w:tcW w:w="1129" w:type="dxa"/>
          </w:tcPr>
          <w:p w14:paraId="2F401C54" w14:textId="77777777" w:rsidR="00D47E12" w:rsidRPr="00D47E12" w:rsidRDefault="00D47E12" w:rsidP="00D47E12">
            <w:pPr>
              <w:rPr>
                <w:rFonts w:ascii="Times New Roman" w:hAnsi="Times New Roman" w:cs="Times New Roman"/>
                <w:sz w:val="24"/>
                <w:szCs w:val="24"/>
              </w:rPr>
            </w:pPr>
            <w:r w:rsidRPr="00D47E12">
              <w:rPr>
                <w:rFonts w:ascii="Times New Roman" w:hAnsi="Times New Roman" w:cs="Times New Roman"/>
                <w:sz w:val="24"/>
                <w:szCs w:val="24"/>
              </w:rPr>
              <w:t>Department of Conservative Dentistry and Endodontics</w:t>
            </w:r>
          </w:p>
        </w:tc>
        <w:tc>
          <w:tcPr>
            <w:tcW w:w="1623" w:type="dxa"/>
          </w:tcPr>
          <w:p w14:paraId="498B8161" w14:textId="77777777" w:rsidR="00D47E12" w:rsidRPr="00D47E12" w:rsidRDefault="00D47E12" w:rsidP="00D47E12">
            <w:pPr>
              <w:rPr>
                <w:rFonts w:ascii="Times New Roman" w:hAnsi="Times New Roman" w:cs="Times New Roman"/>
                <w:sz w:val="24"/>
                <w:szCs w:val="24"/>
              </w:rPr>
            </w:pPr>
            <w:r w:rsidRPr="00C11450">
              <w:rPr>
                <w:rFonts w:ascii="Times New Roman" w:hAnsi="Times New Roman" w:cs="Times New Roman"/>
                <w:szCs w:val="24"/>
              </w:rPr>
              <w:t>0 210406</w:t>
            </w:r>
          </w:p>
        </w:tc>
        <w:tc>
          <w:tcPr>
            <w:tcW w:w="1696" w:type="dxa"/>
          </w:tcPr>
          <w:p w14:paraId="07EF4F4B" w14:textId="77777777" w:rsidR="00D47E12" w:rsidRPr="00D47E12" w:rsidRDefault="00D47E12" w:rsidP="00D47E12">
            <w:pPr>
              <w:rPr>
                <w:rFonts w:ascii="Times New Roman" w:hAnsi="Times New Roman" w:cs="Times New Roman"/>
                <w:sz w:val="24"/>
                <w:szCs w:val="24"/>
              </w:rPr>
            </w:pPr>
            <w:r w:rsidRPr="00D47E12">
              <w:rPr>
                <w:rFonts w:ascii="Times New Roman" w:hAnsi="Times New Roman" w:cs="Times New Roman"/>
                <w:sz w:val="24"/>
                <w:szCs w:val="24"/>
              </w:rPr>
              <w:t>Gender Sensitization workshop "</w:t>
            </w:r>
            <w:proofErr w:type="spellStart"/>
            <w:r w:rsidRPr="00D47E12">
              <w:rPr>
                <w:rFonts w:ascii="Times New Roman" w:hAnsi="Times New Roman" w:cs="Times New Roman"/>
                <w:sz w:val="24"/>
                <w:szCs w:val="24"/>
              </w:rPr>
              <w:t>Nahi</w:t>
            </w:r>
            <w:proofErr w:type="spellEnd"/>
            <w:r w:rsidRPr="00D47E12">
              <w:rPr>
                <w:rFonts w:ascii="Times New Roman" w:hAnsi="Times New Roman" w:cs="Times New Roman"/>
                <w:sz w:val="24"/>
                <w:szCs w:val="24"/>
              </w:rPr>
              <w:t xml:space="preserve"> Means No" was conducted by the Department of Conservative Dentistry &amp; Endodontics in 2019</w:t>
            </w:r>
          </w:p>
        </w:tc>
        <w:tc>
          <w:tcPr>
            <w:tcW w:w="1803" w:type="dxa"/>
          </w:tcPr>
          <w:p w14:paraId="02C196B0" w14:textId="77777777" w:rsidR="00D47E12" w:rsidRPr="00D47E12" w:rsidRDefault="00D47E12" w:rsidP="00D47E12">
            <w:pPr>
              <w:rPr>
                <w:rFonts w:ascii="Times New Roman" w:hAnsi="Times New Roman" w:cs="Times New Roman"/>
                <w:sz w:val="24"/>
                <w:szCs w:val="24"/>
              </w:rPr>
            </w:pPr>
            <w:r w:rsidRPr="00D47E12">
              <w:rPr>
                <w:rFonts w:ascii="Times New Roman" w:hAnsi="Times New Roman" w:cs="Times New Roman"/>
                <w:sz w:val="24"/>
                <w:szCs w:val="24"/>
              </w:rPr>
              <w:t xml:space="preserve">Mercury Free Department. Department does not use Amalgam for Restoration. Students are taught about waste </w:t>
            </w:r>
            <w:proofErr w:type="spellStart"/>
            <w:r w:rsidRPr="00D47E12">
              <w:rPr>
                <w:rFonts w:ascii="Times New Roman" w:hAnsi="Times New Roman" w:cs="Times New Roman"/>
                <w:sz w:val="24"/>
                <w:szCs w:val="24"/>
              </w:rPr>
              <w:t>segrigation</w:t>
            </w:r>
            <w:proofErr w:type="spellEnd"/>
            <w:r w:rsidRPr="00D47E12">
              <w:rPr>
                <w:rFonts w:ascii="Times New Roman" w:hAnsi="Times New Roman" w:cs="Times New Roman"/>
                <w:sz w:val="24"/>
                <w:szCs w:val="24"/>
              </w:rPr>
              <w:t xml:space="preserve"> and Bio medical waste</w:t>
            </w:r>
          </w:p>
        </w:tc>
        <w:tc>
          <w:tcPr>
            <w:tcW w:w="2163" w:type="dxa"/>
          </w:tcPr>
          <w:p w14:paraId="57BE9861" w14:textId="77777777" w:rsidR="00D47E12" w:rsidRPr="00D47E12" w:rsidRDefault="00D47E12" w:rsidP="00D47E12">
            <w:pPr>
              <w:rPr>
                <w:rFonts w:ascii="Times New Roman" w:hAnsi="Times New Roman" w:cs="Times New Roman"/>
                <w:sz w:val="24"/>
                <w:szCs w:val="24"/>
              </w:rPr>
            </w:pPr>
          </w:p>
        </w:tc>
        <w:tc>
          <w:tcPr>
            <w:tcW w:w="1509" w:type="dxa"/>
          </w:tcPr>
          <w:p w14:paraId="45E8B528" w14:textId="77777777" w:rsidR="00D47E12" w:rsidRPr="00D47E12" w:rsidRDefault="00D47E12" w:rsidP="00D47E12">
            <w:pPr>
              <w:rPr>
                <w:rFonts w:ascii="Times New Roman" w:hAnsi="Times New Roman" w:cs="Times New Roman"/>
                <w:sz w:val="24"/>
                <w:szCs w:val="24"/>
              </w:rPr>
            </w:pPr>
            <w:proofErr w:type="spellStart"/>
            <w:r w:rsidRPr="00D47E12">
              <w:rPr>
                <w:rFonts w:ascii="Times New Roman" w:hAnsi="Times New Roman" w:cs="Times New Roman"/>
                <w:sz w:val="24"/>
                <w:szCs w:val="24"/>
              </w:rPr>
              <w:t>Esthical</w:t>
            </w:r>
            <w:proofErr w:type="spellEnd"/>
            <w:r w:rsidRPr="00D47E12">
              <w:rPr>
                <w:rFonts w:ascii="Times New Roman" w:hAnsi="Times New Roman" w:cs="Times New Roman"/>
                <w:sz w:val="24"/>
                <w:szCs w:val="24"/>
              </w:rPr>
              <w:t xml:space="preserve"> treatment of patients is </w:t>
            </w:r>
            <w:proofErr w:type="spellStart"/>
            <w:r w:rsidRPr="00D47E12">
              <w:rPr>
                <w:rFonts w:ascii="Times New Roman" w:hAnsi="Times New Roman" w:cs="Times New Roman"/>
                <w:sz w:val="24"/>
                <w:szCs w:val="24"/>
              </w:rPr>
              <w:t>dicussed</w:t>
            </w:r>
            <w:proofErr w:type="spellEnd"/>
            <w:r w:rsidRPr="00D47E12">
              <w:rPr>
                <w:rFonts w:ascii="Times New Roman" w:hAnsi="Times New Roman" w:cs="Times New Roman"/>
                <w:sz w:val="24"/>
                <w:szCs w:val="24"/>
              </w:rPr>
              <w:t xml:space="preserve"> with Post Graduate trainees and </w:t>
            </w:r>
            <w:proofErr w:type="spellStart"/>
            <w:r w:rsidRPr="00D47E12">
              <w:rPr>
                <w:rFonts w:ascii="Times New Roman" w:hAnsi="Times New Roman" w:cs="Times New Roman"/>
                <w:sz w:val="24"/>
                <w:szCs w:val="24"/>
              </w:rPr>
              <w:t>strickly</w:t>
            </w:r>
            <w:proofErr w:type="spellEnd"/>
            <w:r w:rsidRPr="00D47E12">
              <w:rPr>
                <w:rFonts w:ascii="Times New Roman" w:hAnsi="Times New Roman" w:cs="Times New Roman"/>
                <w:sz w:val="24"/>
                <w:szCs w:val="24"/>
              </w:rPr>
              <w:t xml:space="preserve"> enforced in the department</w:t>
            </w:r>
          </w:p>
        </w:tc>
        <w:tc>
          <w:tcPr>
            <w:tcW w:w="2297" w:type="dxa"/>
          </w:tcPr>
          <w:p w14:paraId="0B7A89F0" w14:textId="77777777" w:rsidR="00D47E12" w:rsidRPr="00D47E12" w:rsidRDefault="00D47E12" w:rsidP="00D47E12">
            <w:pPr>
              <w:rPr>
                <w:rFonts w:ascii="Times New Roman" w:hAnsi="Times New Roman" w:cs="Times New Roman"/>
                <w:sz w:val="24"/>
                <w:szCs w:val="24"/>
              </w:rPr>
            </w:pPr>
            <w:r w:rsidRPr="00D47E12">
              <w:rPr>
                <w:rFonts w:ascii="Times New Roman" w:hAnsi="Times New Roman" w:cs="Times New Roman"/>
                <w:sz w:val="24"/>
                <w:szCs w:val="24"/>
              </w:rPr>
              <w:t>Dental Caries is one of the most common disease in the world</w:t>
            </w:r>
          </w:p>
        </w:tc>
        <w:tc>
          <w:tcPr>
            <w:tcW w:w="1396" w:type="dxa"/>
          </w:tcPr>
          <w:p w14:paraId="770A7DD2" w14:textId="77777777" w:rsidR="00D47E12" w:rsidRPr="00D47E12" w:rsidRDefault="00D47E12" w:rsidP="00D47E12">
            <w:pPr>
              <w:rPr>
                <w:rFonts w:ascii="Times New Roman" w:hAnsi="Times New Roman" w:cs="Times New Roman"/>
                <w:sz w:val="24"/>
                <w:szCs w:val="24"/>
              </w:rPr>
            </w:pPr>
          </w:p>
        </w:tc>
        <w:tc>
          <w:tcPr>
            <w:tcW w:w="1630" w:type="dxa"/>
          </w:tcPr>
          <w:p w14:paraId="6889E5FC" w14:textId="77777777" w:rsidR="00D47E12" w:rsidRPr="00D47E12" w:rsidRDefault="00D47E12" w:rsidP="00D47E12">
            <w:pPr>
              <w:rPr>
                <w:rFonts w:ascii="Times New Roman" w:hAnsi="Times New Roman" w:cs="Times New Roman"/>
                <w:sz w:val="24"/>
                <w:szCs w:val="24"/>
              </w:rPr>
            </w:pPr>
            <w:r w:rsidRPr="00D47E12">
              <w:rPr>
                <w:rFonts w:ascii="Times New Roman" w:hAnsi="Times New Roman" w:cs="Times New Roman"/>
                <w:sz w:val="24"/>
                <w:szCs w:val="24"/>
              </w:rPr>
              <w:t xml:space="preserve">Dental Caries is the Preventable disease and regular </w:t>
            </w:r>
            <w:proofErr w:type="spellStart"/>
            <w:r w:rsidRPr="00D47E12">
              <w:rPr>
                <w:rFonts w:ascii="Times New Roman" w:hAnsi="Times New Roman" w:cs="Times New Roman"/>
                <w:sz w:val="24"/>
                <w:szCs w:val="24"/>
              </w:rPr>
              <w:t>check up</w:t>
            </w:r>
            <w:proofErr w:type="spellEnd"/>
            <w:r w:rsidRPr="00D47E12">
              <w:rPr>
                <w:rFonts w:ascii="Times New Roman" w:hAnsi="Times New Roman" w:cs="Times New Roman"/>
                <w:sz w:val="24"/>
                <w:szCs w:val="24"/>
              </w:rPr>
              <w:t xml:space="preserve"> and treatment can reduce health care burden.</w:t>
            </w:r>
          </w:p>
        </w:tc>
      </w:tr>
      <w:tr w:rsidR="00D47E12" w:rsidRPr="00D47E12" w14:paraId="21CA4CC2" w14:textId="77777777" w:rsidTr="001627BC">
        <w:trPr>
          <w:gridAfter w:val="1"/>
          <w:trHeight w:val="1455"/>
        </w:trPr>
        <w:tc>
          <w:tcPr>
            <w:tcW w:w="1129" w:type="dxa"/>
            <w:hideMark/>
          </w:tcPr>
          <w:p w14:paraId="4116501D" w14:textId="77777777" w:rsidR="00D47E12" w:rsidRPr="00D47E12" w:rsidRDefault="00D47E12" w:rsidP="00D47E12">
            <w:pPr>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24"/>
                <w:szCs w:val="24"/>
                <w:lang w:eastAsia="en-IN"/>
              </w:rPr>
              <w:lastRenderedPageBreak/>
              <w:t xml:space="preserve">Department of </w:t>
            </w:r>
            <w:proofErr w:type="spellStart"/>
            <w:r w:rsidRPr="00D47E12">
              <w:rPr>
                <w:rFonts w:ascii="Times New Roman" w:eastAsia="Times New Roman" w:hAnsi="Times New Roman" w:cs="Times New Roman"/>
                <w:sz w:val="24"/>
                <w:szCs w:val="24"/>
                <w:lang w:eastAsia="en-IN"/>
              </w:rPr>
              <w:t>Pediatric</w:t>
            </w:r>
            <w:proofErr w:type="spellEnd"/>
            <w:r w:rsidRPr="00D47E12">
              <w:rPr>
                <w:rFonts w:ascii="Times New Roman" w:eastAsia="Times New Roman" w:hAnsi="Times New Roman" w:cs="Times New Roman"/>
                <w:sz w:val="24"/>
                <w:szCs w:val="24"/>
                <w:lang w:eastAsia="en-IN"/>
              </w:rPr>
              <w:t xml:space="preserve"> and Preventive Dentistry</w:t>
            </w:r>
          </w:p>
        </w:tc>
        <w:tc>
          <w:tcPr>
            <w:tcW w:w="1623" w:type="dxa"/>
            <w:hideMark/>
          </w:tcPr>
          <w:p w14:paraId="100C491F" w14:textId="77777777" w:rsidR="00D47E12" w:rsidRPr="00D47E12" w:rsidRDefault="00D47E12" w:rsidP="00D47E12">
            <w:pPr>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18"/>
                <w:szCs w:val="24"/>
                <w:lang w:eastAsia="en-IN"/>
              </w:rPr>
              <w:t>0 210402, 0 2050301</w:t>
            </w:r>
            <w:r w:rsidRPr="00D47E12">
              <w:rPr>
                <w:rFonts w:ascii="Times New Roman" w:eastAsia="Times New Roman" w:hAnsi="Times New Roman" w:cs="Times New Roman"/>
                <w:sz w:val="18"/>
                <w:szCs w:val="24"/>
                <w:lang w:eastAsia="en-IN"/>
              </w:rPr>
              <w:br/>
              <w:t>0 2050302</w:t>
            </w:r>
          </w:p>
        </w:tc>
        <w:tc>
          <w:tcPr>
            <w:tcW w:w="0" w:type="auto"/>
            <w:hideMark/>
          </w:tcPr>
          <w:p w14:paraId="425DE2E8" w14:textId="77777777" w:rsidR="00D47E12" w:rsidRPr="00D47E12" w:rsidRDefault="00D47E12" w:rsidP="00D47E12">
            <w:pPr>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24"/>
                <w:szCs w:val="24"/>
                <w:lang w:eastAsia="en-IN"/>
              </w:rPr>
              <w:t>Presence of same gender parent/assistant during treatment for comfortable treatment for young children</w:t>
            </w:r>
          </w:p>
        </w:tc>
        <w:tc>
          <w:tcPr>
            <w:tcW w:w="0" w:type="auto"/>
            <w:hideMark/>
          </w:tcPr>
          <w:p w14:paraId="26D6C469" w14:textId="77777777" w:rsidR="00D47E12" w:rsidRPr="00D47E12" w:rsidRDefault="00D47E12" w:rsidP="00D47E12">
            <w:pPr>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24"/>
                <w:szCs w:val="24"/>
                <w:lang w:eastAsia="en-IN"/>
              </w:rPr>
              <w:t>Students are taught correct disposal for biomedical waste. Department also has chart on display for proper disposal</w:t>
            </w:r>
          </w:p>
        </w:tc>
        <w:tc>
          <w:tcPr>
            <w:tcW w:w="0" w:type="auto"/>
            <w:hideMark/>
          </w:tcPr>
          <w:p w14:paraId="1839B9BA" w14:textId="77777777" w:rsidR="00D47E12" w:rsidRPr="00D47E12" w:rsidRDefault="00D47E12" w:rsidP="00D47E12">
            <w:pPr>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24"/>
                <w:szCs w:val="24"/>
                <w:lang w:eastAsia="en-IN"/>
              </w:rPr>
              <w:t>Behaviour Management techniques are taught for keeping in mind human values. For treatment of young females, a female companion/assistant is always present.</w:t>
            </w:r>
          </w:p>
        </w:tc>
        <w:tc>
          <w:tcPr>
            <w:tcW w:w="0" w:type="auto"/>
            <w:hideMark/>
          </w:tcPr>
          <w:p w14:paraId="7996D647" w14:textId="77777777" w:rsidR="00D47E12" w:rsidRPr="00D47E12" w:rsidRDefault="00D47E12" w:rsidP="00D47E12">
            <w:pPr>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24"/>
                <w:szCs w:val="24"/>
                <w:lang w:eastAsia="en-IN"/>
              </w:rPr>
              <w:t>Students are taught about ethical sensitization by discussion of cases with an important ethical component for consideration</w:t>
            </w:r>
          </w:p>
        </w:tc>
        <w:tc>
          <w:tcPr>
            <w:tcW w:w="0" w:type="auto"/>
            <w:hideMark/>
          </w:tcPr>
          <w:p w14:paraId="2AA76D76" w14:textId="77777777" w:rsidR="00D47E12" w:rsidRPr="00D47E12" w:rsidRDefault="00D47E12" w:rsidP="00D47E12">
            <w:pPr>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24"/>
                <w:szCs w:val="24"/>
                <w:lang w:eastAsia="en-IN"/>
              </w:rPr>
              <w:t>Sensitisation towards importance of milk teeth and importance of first permanent molar</w:t>
            </w:r>
          </w:p>
        </w:tc>
        <w:tc>
          <w:tcPr>
            <w:tcW w:w="0" w:type="auto"/>
            <w:hideMark/>
          </w:tcPr>
          <w:p w14:paraId="741F1185" w14:textId="77777777" w:rsidR="00D47E12" w:rsidRPr="00D47E12" w:rsidRDefault="00D47E12" w:rsidP="00D47E12">
            <w:pPr>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24"/>
                <w:szCs w:val="24"/>
                <w:lang w:eastAsia="en-IN"/>
              </w:rPr>
              <w:t>Need for early treatment of traumatic newly erupted teeth i.e. young permanent teeth</w:t>
            </w:r>
          </w:p>
        </w:tc>
        <w:tc>
          <w:tcPr>
            <w:tcW w:w="0" w:type="auto"/>
            <w:hideMark/>
          </w:tcPr>
          <w:p w14:paraId="66F00A5C" w14:textId="77777777" w:rsidR="00D47E12" w:rsidRPr="00D47E12" w:rsidRDefault="00D47E12" w:rsidP="00D47E12">
            <w:pPr>
              <w:rPr>
                <w:rFonts w:ascii="Times New Roman" w:eastAsia="Times New Roman" w:hAnsi="Times New Roman" w:cs="Times New Roman"/>
                <w:sz w:val="24"/>
                <w:szCs w:val="24"/>
                <w:lang w:eastAsia="en-IN"/>
              </w:rPr>
            </w:pPr>
            <w:proofErr w:type="spellStart"/>
            <w:r w:rsidRPr="00D47E12">
              <w:rPr>
                <w:rFonts w:ascii="Times New Roman" w:eastAsia="Times New Roman" w:hAnsi="Times New Roman" w:cs="Times New Roman"/>
                <w:sz w:val="24"/>
                <w:szCs w:val="24"/>
                <w:lang w:eastAsia="en-IN"/>
              </w:rPr>
              <w:t>Teledentistry</w:t>
            </w:r>
            <w:proofErr w:type="spellEnd"/>
            <w:r w:rsidRPr="00D47E12">
              <w:rPr>
                <w:rFonts w:ascii="Times New Roman" w:eastAsia="Times New Roman" w:hAnsi="Times New Roman" w:cs="Times New Roman"/>
                <w:sz w:val="24"/>
                <w:szCs w:val="24"/>
                <w:lang w:eastAsia="en-IN"/>
              </w:rPr>
              <w:t xml:space="preserve"> during pandemic times</w:t>
            </w:r>
          </w:p>
        </w:tc>
      </w:tr>
      <w:tr w:rsidR="00D47E12" w:rsidRPr="00D47E12" w14:paraId="1C57803E" w14:textId="77777777" w:rsidTr="001627BC">
        <w:trPr>
          <w:gridAfter w:val="1"/>
          <w:trHeight w:val="315"/>
        </w:trPr>
        <w:tc>
          <w:tcPr>
            <w:tcW w:w="1129" w:type="dxa"/>
            <w:hideMark/>
          </w:tcPr>
          <w:p w14:paraId="68EF6014" w14:textId="77777777" w:rsidR="00D47E12" w:rsidRPr="00D47E12" w:rsidRDefault="00D47E12" w:rsidP="00D47E12">
            <w:pPr>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24"/>
                <w:szCs w:val="24"/>
                <w:lang w:eastAsia="en-IN"/>
              </w:rPr>
              <w:t>Department of Oral and Maxillofacial Surgery</w:t>
            </w:r>
          </w:p>
        </w:tc>
        <w:tc>
          <w:tcPr>
            <w:tcW w:w="1623" w:type="dxa"/>
            <w:hideMark/>
          </w:tcPr>
          <w:p w14:paraId="4245C28C" w14:textId="77777777" w:rsidR="00D47E12" w:rsidRPr="00D47E12" w:rsidRDefault="00D47E12" w:rsidP="00D47E12">
            <w:pPr>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18"/>
                <w:szCs w:val="24"/>
                <w:lang w:eastAsia="en-IN"/>
              </w:rPr>
              <w:t>0 210405, 0 2030301</w:t>
            </w:r>
            <w:r w:rsidRPr="00D47E12">
              <w:rPr>
                <w:rFonts w:ascii="Times New Roman" w:eastAsia="Times New Roman" w:hAnsi="Times New Roman" w:cs="Times New Roman"/>
                <w:sz w:val="18"/>
                <w:szCs w:val="24"/>
                <w:lang w:eastAsia="en-IN"/>
              </w:rPr>
              <w:br/>
              <w:t>0 2030302</w:t>
            </w:r>
          </w:p>
        </w:tc>
        <w:tc>
          <w:tcPr>
            <w:tcW w:w="0" w:type="auto"/>
            <w:hideMark/>
          </w:tcPr>
          <w:p w14:paraId="09454230" w14:textId="77777777" w:rsidR="00D47E12" w:rsidRPr="00D47E12" w:rsidRDefault="00D47E12" w:rsidP="00D47E12">
            <w:pPr>
              <w:rPr>
                <w:rFonts w:ascii="Times New Roman" w:eastAsia="Times New Roman" w:hAnsi="Times New Roman" w:cs="Times New Roman"/>
                <w:sz w:val="24"/>
                <w:szCs w:val="24"/>
                <w:lang w:eastAsia="en-IN"/>
              </w:rPr>
            </w:pPr>
          </w:p>
        </w:tc>
        <w:tc>
          <w:tcPr>
            <w:tcW w:w="0" w:type="auto"/>
            <w:hideMark/>
          </w:tcPr>
          <w:p w14:paraId="4108F04C" w14:textId="77777777" w:rsidR="00D47E12" w:rsidRDefault="00D47E12" w:rsidP="00D47E12">
            <w:pPr>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24"/>
                <w:szCs w:val="24"/>
                <w:lang w:eastAsia="en-IN"/>
              </w:rPr>
              <w:t xml:space="preserve">Students are taught the correct method of Biomedical Waste Management. Proper disposal of sharp instruments, blood contaminated waste are </w:t>
            </w:r>
            <w:proofErr w:type="spellStart"/>
            <w:r w:rsidRPr="00D47E12">
              <w:rPr>
                <w:rFonts w:ascii="Times New Roman" w:eastAsia="Times New Roman" w:hAnsi="Times New Roman" w:cs="Times New Roman"/>
                <w:sz w:val="24"/>
                <w:szCs w:val="24"/>
                <w:lang w:eastAsia="en-IN"/>
              </w:rPr>
              <w:t>taight</w:t>
            </w:r>
            <w:proofErr w:type="spellEnd"/>
            <w:r w:rsidRPr="00D47E12">
              <w:rPr>
                <w:rFonts w:ascii="Times New Roman" w:eastAsia="Times New Roman" w:hAnsi="Times New Roman" w:cs="Times New Roman"/>
                <w:sz w:val="24"/>
                <w:szCs w:val="24"/>
                <w:lang w:eastAsia="en-IN"/>
              </w:rPr>
              <w:t xml:space="preserve"> in detail</w:t>
            </w:r>
          </w:p>
          <w:p w14:paraId="0EF76AAE" w14:textId="77777777" w:rsidR="001627BC" w:rsidRDefault="001627BC" w:rsidP="00D47E12">
            <w:pPr>
              <w:rPr>
                <w:rFonts w:ascii="Times New Roman" w:eastAsia="Times New Roman" w:hAnsi="Times New Roman" w:cs="Times New Roman"/>
                <w:sz w:val="24"/>
                <w:szCs w:val="24"/>
                <w:lang w:eastAsia="en-IN"/>
              </w:rPr>
            </w:pPr>
          </w:p>
          <w:p w14:paraId="44C44B3C" w14:textId="77777777" w:rsidR="001627BC" w:rsidRDefault="001627BC" w:rsidP="00D47E12">
            <w:pPr>
              <w:rPr>
                <w:rFonts w:ascii="Times New Roman" w:eastAsia="Times New Roman" w:hAnsi="Times New Roman" w:cs="Times New Roman"/>
                <w:sz w:val="24"/>
                <w:szCs w:val="24"/>
                <w:lang w:eastAsia="en-IN"/>
              </w:rPr>
            </w:pPr>
          </w:p>
          <w:p w14:paraId="39871537" w14:textId="77777777" w:rsidR="001627BC" w:rsidRDefault="001627BC" w:rsidP="00D47E12">
            <w:pPr>
              <w:rPr>
                <w:rFonts w:ascii="Times New Roman" w:eastAsia="Times New Roman" w:hAnsi="Times New Roman" w:cs="Times New Roman"/>
                <w:sz w:val="24"/>
                <w:szCs w:val="24"/>
                <w:lang w:eastAsia="en-IN"/>
              </w:rPr>
            </w:pPr>
          </w:p>
          <w:p w14:paraId="0E459F59" w14:textId="77777777" w:rsidR="001627BC" w:rsidRPr="00D47E12" w:rsidRDefault="001627BC" w:rsidP="00D47E12">
            <w:pPr>
              <w:rPr>
                <w:rFonts w:ascii="Times New Roman" w:eastAsia="Times New Roman" w:hAnsi="Times New Roman" w:cs="Times New Roman"/>
                <w:sz w:val="24"/>
                <w:szCs w:val="24"/>
                <w:lang w:eastAsia="en-IN"/>
              </w:rPr>
            </w:pPr>
          </w:p>
        </w:tc>
        <w:tc>
          <w:tcPr>
            <w:tcW w:w="0" w:type="auto"/>
            <w:hideMark/>
          </w:tcPr>
          <w:p w14:paraId="1FFECDEF" w14:textId="77777777" w:rsidR="00D47E12" w:rsidRPr="00D47E12" w:rsidRDefault="00D47E12" w:rsidP="00D47E12">
            <w:pPr>
              <w:rPr>
                <w:rFonts w:ascii="Times New Roman" w:eastAsia="Times New Roman" w:hAnsi="Times New Roman" w:cs="Times New Roman"/>
                <w:sz w:val="24"/>
                <w:szCs w:val="24"/>
                <w:lang w:eastAsia="en-IN"/>
              </w:rPr>
            </w:pPr>
          </w:p>
        </w:tc>
        <w:tc>
          <w:tcPr>
            <w:tcW w:w="0" w:type="auto"/>
            <w:hideMark/>
          </w:tcPr>
          <w:p w14:paraId="0D2F10EF" w14:textId="77777777" w:rsidR="00D47E12" w:rsidRPr="00D47E12" w:rsidRDefault="00D47E12" w:rsidP="00D47E12">
            <w:pPr>
              <w:rPr>
                <w:rFonts w:ascii="Times New Roman" w:eastAsia="Times New Roman" w:hAnsi="Times New Roman" w:cs="Times New Roman"/>
                <w:sz w:val="24"/>
                <w:szCs w:val="24"/>
                <w:lang w:eastAsia="en-IN"/>
              </w:rPr>
            </w:pPr>
          </w:p>
        </w:tc>
        <w:tc>
          <w:tcPr>
            <w:tcW w:w="0" w:type="auto"/>
            <w:hideMark/>
          </w:tcPr>
          <w:p w14:paraId="61A962C2" w14:textId="77777777" w:rsidR="00D47E12" w:rsidRPr="00D47E12" w:rsidRDefault="00D47E12" w:rsidP="00D47E12">
            <w:pPr>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24"/>
                <w:szCs w:val="24"/>
                <w:lang w:eastAsia="en-IN"/>
              </w:rPr>
              <w:t>Detailed teaching of Surgical procedures for various complex dental malformation related to teeth and jaws</w:t>
            </w:r>
          </w:p>
        </w:tc>
        <w:tc>
          <w:tcPr>
            <w:tcW w:w="0" w:type="auto"/>
            <w:hideMark/>
          </w:tcPr>
          <w:p w14:paraId="3A3EA6AF" w14:textId="77777777" w:rsidR="00D47E12" w:rsidRPr="00D47E12" w:rsidRDefault="00D47E12" w:rsidP="00D47E12">
            <w:pPr>
              <w:rPr>
                <w:rFonts w:ascii="Times New Roman" w:eastAsia="Times New Roman" w:hAnsi="Times New Roman" w:cs="Times New Roman"/>
                <w:sz w:val="24"/>
                <w:szCs w:val="24"/>
                <w:lang w:eastAsia="en-IN"/>
              </w:rPr>
            </w:pPr>
          </w:p>
        </w:tc>
        <w:tc>
          <w:tcPr>
            <w:tcW w:w="0" w:type="auto"/>
            <w:hideMark/>
          </w:tcPr>
          <w:p w14:paraId="108D6B3B" w14:textId="77777777" w:rsidR="00D47E12" w:rsidRPr="00D47E12" w:rsidRDefault="00D47E12" w:rsidP="00D47E12">
            <w:pPr>
              <w:rPr>
                <w:rFonts w:ascii="Times New Roman" w:eastAsia="Times New Roman" w:hAnsi="Times New Roman" w:cs="Times New Roman"/>
                <w:sz w:val="24"/>
                <w:szCs w:val="24"/>
                <w:lang w:eastAsia="en-IN"/>
              </w:rPr>
            </w:pPr>
          </w:p>
        </w:tc>
      </w:tr>
      <w:tr w:rsidR="001627BC" w:rsidRPr="00D47E12" w14:paraId="38E0A5FB" w14:textId="77777777" w:rsidTr="001627BC">
        <w:trPr>
          <w:trHeight w:val="315"/>
        </w:trPr>
        <w:tc>
          <w:tcPr>
            <w:tcW w:w="1129" w:type="dxa"/>
            <w:hideMark/>
          </w:tcPr>
          <w:p w14:paraId="63DF7AC7" w14:textId="77777777" w:rsidR="00D47E12" w:rsidRPr="00D47E12" w:rsidRDefault="00D47E12" w:rsidP="00D47E12">
            <w:pPr>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24"/>
                <w:szCs w:val="24"/>
                <w:lang w:eastAsia="en-IN"/>
              </w:rPr>
              <w:t>Department of Oral pathology</w:t>
            </w:r>
          </w:p>
        </w:tc>
        <w:tc>
          <w:tcPr>
            <w:tcW w:w="1623" w:type="dxa"/>
            <w:hideMark/>
          </w:tcPr>
          <w:p w14:paraId="0F75FD3C" w14:textId="77777777" w:rsidR="00D47E12" w:rsidRPr="00D47E12" w:rsidRDefault="00D47E12" w:rsidP="00D47E12">
            <w:pPr>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18"/>
                <w:szCs w:val="24"/>
                <w:lang w:eastAsia="en-IN"/>
              </w:rPr>
              <w:t>0 210303, 0 2090301</w:t>
            </w:r>
            <w:r w:rsidRPr="00D47E12">
              <w:rPr>
                <w:rFonts w:ascii="Times New Roman" w:eastAsia="Times New Roman" w:hAnsi="Times New Roman" w:cs="Times New Roman"/>
                <w:sz w:val="18"/>
                <w:szCs w:val="24"/>
                <w:lang w:eastAsia="en-IN"/>
              </w:rPr>
              <w:br/>
              <w:t>0 2090302</w:t>
            </w:r>
          </w:p>
        </w:tc>
        <w:tc>
          <w:tcPr>
            <w:tcW w:w="0" w:type="auto"/>
            <w:hideMark/>
          </w:tcPr>
          <w:p w14:paraId="3C80B193" w14:textId="77777777" w:rsidR="00D47E12" w:rsidRPr="00D47E12" w:rsidRDefault="00D47E12" w:rsidP="00D47E12">
            <w:pPr>
              <w:rPr>
                <w:rFonts w:ascii="Times New Roman" w:eastAsia="Times New Roman" w:hAnsi="Times New Roman" w:cs="Times New Roman"/>
                <w:sz w:val="24"/>
                <w:szCs w:val="24"/>
                <w:lang w:eastAsia="en-IN"/>
              </w:rPr>
            </w:pPr>
          </w:p>
        </w:tc>
        <w:tc>
          <w:tcPr>
            <w:tcW w:w="0" w:type="auto"/>
            <w:hideMark/>
          </w:tcPr>
          <w:p w14:paraId="302938E2" w14:textId="77777777" w:rsidR="00D47E12" w:rsidRPr="00D47E12" w:rsidRDefault="00D47E12" w:rsidP="00D47E12">
            <w:pPr>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24"/>
                <w:szCs w:val="24"/>
                <w:lang w:eastAsia="en-IN"/>
              </w:rPr>
              <w:t xml:space="preserve">Students are taught the correct method of Biomedical </w:t>
            </w:r>
            <w:r w:rsidRPr="00D47E12">
              <w:rPr>
                <w:rFonts w:ascii="Times New Roman" w:eastAsia="Times New Roman" w:hAnsi="Times New Roman" w:cs="Times New Roman"/>
                <w:sz w:val="24"/>
                <w:szCs w:val="24"/>
                <w:lang w:eastAsia="en-IN"/>
              </w:rPr>
              <w:lastRenderedPageBreak/>
              <w:t>Waste Management</w:t>
            </w:r>
          </w:p>
        </w:tc>
        <w:tc>
          <w:tcPr>
            <w:tcW w:w="0" w:type="auto"/>
            <w:hideMark/>
          </w:tcPr>
          <w:p w14:paraId="3877FFD5" w14:textId="77777777" w:rsidR="00D47E12" w:rsidRPr="00D47E12" w:rsidRDefault="00D47E12" w:rsidP="00D47E12">
            <w:pPr>
              <w:rPr>
                <w:rFonts w:ascii="Times New Roman" w:eastAsia="Times New Roman" w:hAnsi="Times New Roman" w:cs="Times New Roman"/>
                <w:sz w:val="24"/>
                <w:szCs w:val="24"/>
                <w:lang w:eastAsia="en-IN"/>
              </w:rPr>
            </w:pPr>
          </w:p>
        </w:tc>
        <w:tc>
          <w:tcPr>
            <w:tcW w:w="0" w:type="auto"/>
            <w:hideMark/>
          </w:tcPr>
          <w:p w14:paraId="6E9E5E06" w14:textId="77777777" w:rsidR="00D47E12" w:rsidRPr="00D47E12" w:rsidRDefault="00D47E12" w:rsidP="00D47E12">
            <w:pPr>
              <w:rPr>
                <w:rFonts w:ascii="Times New Roman" w:eastAsia="Times New Roman" w:hAnsi="Times New Roman" w:cs="Times New Roman"/>
                <w:sz w:val="24"/>
                <w:szCs w:val="24"/>
                <w:lang w:eastAsia="en-IN"/>
              </w:rPr>
            </w:pPr>
          </w:p>
        </w:tc>
        <w:tc>
          <w:tcPr>
            <w:tcW w:w="0" w:type="auto"/>
            <w:hideMark/>
          </w:tcPr>
          <w:p w14:paraId="4C8A0F9A" w14:textId="77777777" w:rsidR="00D47E12" w:rsidRPr="00D47E12" w:rsidRDefault="00D47E12" w:rsidP="00D47E12">
            <w:pPr>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24"/>
                <w:szCs w:val="24"/>
                <w:lang w:eastAsia="en-IN"/>
              </w:rPr>
              <w:t>Identification of pathologies of oral cavity</w:t>
            </w:r>
          </w:p>
        </w:tc>
        <w:tc>
          <w:tcPr>
            <w:tcW w:w="0" w:type="auto"/>
            <w:hideMark/>
          </w:tcPr>
          <w:p w14:paraId="678577DC" w14:textId="77777777" w:rsidR="00D47E12" w:rsidRPr="00D47E12" w:rsidRDefault="00D47E12" w:rsidP="00D47E12">
            <w:pPr>
              <w:rPr>
                <w:rFonts w:ascii="Times New Roman" w:eastAsia="Times New Roman" w:hAnsi="Times New Roman" w:cs="Times New Roman"/>
                <w:sz w:val="24"/>
                <w:szCs w:val="24"/>
                <w:lang w:eastAsia="en-IN"/>
              </w:rPr>
            </w:pPr>
          </w:p>
        </w:tc>
        <w:tc>
          <w:tcPr>
            <w:tcW w:w="0" w:type="auto"/>
            <w:hideMark/>
          </w:tcPr>
          <w:p w14:paraId="065428DD" w14:textId="77777777" w:rsidR="00D47E12" w:rsidRPr="00D47E12" w:rsidRDefault="00D47E12" w:rsidP="00D47E12">
            <w:pPr>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24"/>
                <w:szCs w:val="24"/>
                <w:lang w:eastAsia="en-IN"/>
              </w:rPr>
              <w:t xml:space="preserve">Studying the effect of tobacco on oral health in different </w:t>
            </w:r>
            <w:r w:rsidRPr="00D47E12">
              <w:rPr>
                <w:rFonts w:ascii="Times New Roman" w:eastAsia="Times New Roman" w:hAnsi="Times New Roman" w:cs="Times New Roman"/>
                <w:sz w:val="24"/>
                <w:szCs w:val="24"/>
                <w:lang w:eastAsia="en-IN"/>
              </w:rPr>
              <w:lastRenderedPageBreak/>
              <w:t>samples of population</w:t>
            </w:r>
          </w:p>
        </w:tc>
        <w:tc>
          <w:tcPr>
            <w:tcW w:w="0" w:type="auto"/>
            <w:hideMark/>
          </w:tcPr>
          <w:p w14:paraId="65B05603" w14:textId="77777777" w:rsidR="00D47E12" w:rsidRPr="00D47E12" w:rsidRDefault="00D47E12" w:rsidP="00D47E12">
            <w:pPr>
              <w:rPr>
                <w:rFonts w:ascii="Times New Roman" w:eastAsia="Times New Roman" w:hAnsi="Times New Roman" w:cs="Times New Roman"/>
                <w:sz w:val="24"/>
                <w:szCs w:val="24"/>
                <w:lang w:eastAsia="en-IN"/>
              </w:rPr>
            </w:pPr>
          </w:p>
        </w:tc>
      </w:tr>
    </w:tbl>
    <w:tbl>
      <w:tblPr>
        <w:tblW w:w="15301" w:type="dxa"/>
        <w:tblLayout w:type="fixed"/>
        <w:tblCellMar>
          <w:left w:w="0" w:type="dxa"/>
          <w:right w:w="0" w:type="dxa"/>
        </w:tblCellMar>
        <w:tblLook w:val="04A0" w:firstRow="1" w:lastRow="0" w:firstColumn="1" w:lastColumn="0" w:noHBand="0" w:noVBand="1"/>
      </w:tblPr>
      <w:tblGrid>
        <w:gridCol w:w="1720"/>
        <w:gridCol w:w="1107"/>
        <w:gridCol w:w="1620"/>
        <w:gridCol w:w="1782"/>
        <w:gridCol w:w="2127"/>
        <w:gridCol w:w="1559"/>
        <w:gridCol w:w="2268"/>
        <w:gridCol w:w="1417"/>
        <w:gridCol w:w="1701"/>
      </w:tblGrid>
      <w:tr w:rsidR="001627BC" w:rsidRPr="00D47E12" w14:paraId="3B54B3AC" w14:textId="77777777" w:rsidTr="001627BC">
        <w:trPr>
          <w:trHeight w:val="2595"/>
        </w:trPr>
        <w:tc>
          <w:tcPr>
            <w:tcW w:w="172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4C4F73" w14:textId="77777777" w:rsidR="00D47E12" w:rsidRPr="00D47E12" w:rsidRDefault="00D47E12" w:rsidP="00D47E12">
            <w:pPr>
              <w:spacing w:after="0" w:line="240" w:lineRule="auto"/>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24"/>
                <w:szCs w:val="24"/>
                <w:lang w:eastAsia="en-IN"/>
              </w:rPr>
              <w:t>Department of Public Health Dentistry</w:t>
            </w:r>
          </w:p>
        </w:tc>
        <w:tc>
          <w:tcPr>
            <w:tcW w:w="110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90AA46" w14:textId="77777777" w:rsidR="00D47E12" w:rsidRPr="00D47E12" w:rsidRDefault="00D47E12" w:rsidP="00D47E12">
            <w:pPr>
              <w:spacing w:after="0" w:line="240" w:lineRule="auto"/>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24"/>
                <w:szCs w:val="24"/>
                <w:lang w:eastAsia="en-IN"/>
              </w:rPr>
              <w:t>210408</w:t>
            </w:r>
          </w:p>
        </w:tc>
        <w:tc>
          <w:tcPr>
            <w:tcW w:w="162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E0FB73" w14:textId="77777777" w:rsidR="00D47E12" w:rsidRPr="00D47E12" w:rsidRDefault="00D47E12" w:rsidP="00D47E12">
            <w:pPr>
              <w:spacing w:after="0" w:line="240" w:lineRule="auto"/>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24"/>
                <w:szCs w:val="24"/>
                <w:lang w:eastAsia="en-IN"/>
              </w:rPr>
              <w:t>Under PRACTICALS/CLINICALS/FIELD PROGEAMME IN COMMUNITY DENTISTRY - IV BDS Exercises - To Understand the community aspects of dentistry</w:t>
            </w:r>
          </w:p>
        </w:tc>
        <w:tc>
          <w:tcPr>
            <w:tcW w:w="178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1B3135" w14:textId="77777777" w:rsidR="00D47E12" w:rsidRPr="00D47E12" w:rsidRDefault="00D47E12" w:rsidP="00D47E12">
            <w:pPr>
              <w:spacing w:after="0" w:line="240" w:lineRule="auto"/>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24"/>
                <w:szCs w:val="24"/>
                <w:lang w:eastAsia="en-IN"/>
              </w:rPr>
              <w:t>Under Syllabus - Environmental Health: - Concepts, principles, protection, sources, purification environmental sanitation of water disposal of waste sanitation, then role in mass disorder</w:t>
            </w:r>
          </w:p>
        </w:tc>
        <w:tc>
          <w:tcPr>
            <w:tcW w:w="212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3BB490" w14:textId="77777777" w:rsidR="00D47E12" w:rsidRPr="00D47E12" w:rsidRDefault="00D47E12" w:rsidP="00D47E12">
            <w:pPr>
              <w:spacing w:after="0" w:line="240" w:lineRule="auto"/>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24"/>
                <w:szCs w:val="24"/>
                <w:lang w:eastAsia="en-IN"/>
              </w:rPr>
              <w:t>Under PRACTICALS/CLINICALS/FIELD PROGEAMME IN COMMUNITY DENTISTRY - IV BDS Exercises - To take up leadership role in solving community oral health programme</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08AF140" w14:textId="77777777" w:rsidR="00D47E12" w:rsidRPr="00D47E12" w:rsidRDefault="00D47E12" w:rsidP="00D47E12">
            <w:pPr>
              <w:spacing w:after="0" w:line="240" w:lineRule="auto"/>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24"/>
                <w:szCs w:val="24"/>
                <w:lang w:eastAsia="en-IN"/>
              </w:rPr>
              <w:t>Under Syllabus - Ethics and Jurisprudence: Professional liabilities, negligence, malpractice, consents, evidence, contracts, and methods of identification in forensic dentistry.</w:t>
            </w:r>
          </w:p>
        </w:tc>
        <w:tc>
          <w:tcPr>
            <w:tcW w:w="226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55DE2C" w14:textId="77777777" w:rsidR="00D47E12" w:rsidRPr="00D47E12" w:rsidRDefault="00D47E12" w:rsidP="00D47E12">
            <w:pPr>
              <w:spacing w:after="0" w:line="240" w:lineRule="auto"/>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24"/>
                <w:szCs w:val="24"/>
                <w:lang w:eastAsia="en-IN"/>
              </w:rPr>
              <w:t>Under Syllabus - Health &amp; Disease: - Concepts, Philosophy, Definition and Characteristics</w:t>
            </w: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39011F" w14:textId="77777777" w:rsidR="00D47E12" w:rsidRPr="00D47E12" w:rsidRDefault="00D47E12" w:rsidP="00D47E12">
            <w:pPr>
              <w:spacing w:after="0" w:line="240" w:lineRule="auto"/>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24"/>
                <w:szCs w:val="24"/>
                <w:lang w:eastAsia="en-IN"/>
              </w:rPr>
              <w:t xml:space="preserve">Under Syllabus - Health care delivery system: </w:t>
            </w:r>
            <w:proofErr w:type="spellStart"/>
            <w:r w:rsidRPr="00D47E12">
              <w:rPr>
                <w:rFonts w:ascii="Times New Roman" w:eastAsia="Times New Roman" w:hAnsi="Times New Roman" w:cs="Times New Roman"/>
                <w:sz w:val="24"/>
                <w:szCs w:val="24"/>
                <w:lang w:eastAsia="en-IN"/>
              </w:rPr>
              <w:t>Center</w:t>
            </w:r>
            <w:proofErr w:type="spellEnd"/>
            <w:r w:rsidRPr="00D47E12">
              <w:rPr>
                <w:rFonts w:ascii="Times New Roman" w:eastAsia="Times New Roman" w:hAnsi="Times New Roman" w:cs="Times New Roman"/>
                <w:sz w:val="24"/>
                <w:szCs w:val="24"/>
                <w:lang w:eastAsia="en-IN"/>
              </w:rPr>
              <w:t xml:space="preserve"> and state, oral health policy, primary health care, national programmes, health organizations.</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ECD282" w14:textId="77777777" w:rsidR="00D47E12" w:rsidRPr="00D47E12" w:rsidRDefault="00D47E12" w:rsidP="00D47E12">
            <w:pPr>
              <w:spacing w:after="0" w:line="240" w:lineRule="auto"/>
              <w:rPr>
                <w:rFonts w:ascii="Times New Roman" w:eastAsia="Times New Roman" w:hAnsi="Times New Roman" w:cs="Times New Roman"/>
                <w:sz w:val="24"/>
                <w:szCs w:val="24"/>
                <w:lang w:eastAsia="en-IN"/>
              </w:rPr>
            </w:pPr>
            <w:r w:rsidRPr="00D47E12">
              <w:rPr>
                <w:rFonts w:ascii="Times New Roman" w:eastAsia="Times New Roman" w:hAnsi="Times New Roman" w:cs="Times New Roman"/>
                <w:sz w:val="24"/>
                <w:szCs w:val="24"/>
                <w:lang w:eastAsia="en-IN"/>
              </w:rPr>
              <w:t xml:space="preserve">Under Syllabus - Nutrition in oral diseases, Epidemiology of dental diseases-dental caries, periodontal diseases, malocclusion, dental </w:t>
            </w:r>
            <w:r w:rsidRPr="00D47E12">
              <w:rPr>
                <w:rFonts w:ascii="Times New Roman" w:eastAsia="Times New Roman" w:hAnsi="Times New Roman" w:cs="Times New Roman"/>
                <w:sz w:val="24"/>
                <w:szCs w:val="24"/>
                <w:lang w:eastAsia="en-IN"/>
              </w:rPr>
              <w:br/>
              <w:t xml:space="preserve">fluorosis and oral cancer. Under PRACTICALS/CLINICALS/FIELD PROGEAMME IN COMMUNITY DENTISTRY - IV BDS Exercises -Collection of statistical data (demographic) on population in India, birth rates, morbidity and </w:t>
            </w:r>
            <w:r w:rsidRPr="00D47E12">
              <w:rPr>
                <w:rFonts w:ascii="Times New Roman" w:eastAsia="Times New Roman" w:hAnsi="Times New Roman" w:cs="Times New Roman"/>
                <w:sz w:val="24"/>
                <w:szCs w:val="24"/>
                <w:lang w:eastAsia="en-IN"/>
              </w:rPr>
              <w:br/>
            </w:r>
            <w:r w:rsidRPr="00D47E12">
              <w:rPr>
                <w:rFonts w:ascii="Times New Roman" w:eastAsia="Times New Roman" w:hAnsi="Times New Roman" w:cs="Times New Roman"/>
                <w:sz w:val="24"/>
                <w:szCs w:val="24"/>
                <w:lang w:eastAsia="en-IN"/>
              </w:rPr>
              <w:lastRenderedPageBreak/>
              <w:t xml:space="preserve">mortality, literacy, per capita income </w:t>
            </w:r>
            <w:r w:rsidRPr="00D47E12">
              <w:rPr>
                <w:rFonts w:ascii="Times New Roman" w:eastAsia="Times New Roman" w:hAnsi="Times New Roman" w:cs="Times New Roman"/>
                <w:sz w:val="24"/>
                <w:szCs w:val="24"/>
                <w:lang w:eastAsia="en-IN"/>
              </w:rPr>
              <w:br/>
              <w:t xml:space="preserve">b) Incidence and prevalence of common oral diseases like dental caries, periodontal disease, </w:t>
            </w:r>
            <w:r w:rsidRPr="00D47E12">
              <w:rPr>
                <w:rFonts w:ascii="Times New Roman" w:eastAsia="Times New Roman" w:hAnsi="Times New Roman" w:cs="Times New Roman"/>
                <w:sz w:val="24"/>
                <w:szCs w:val="24"/>
                <w:lang w:eastAsia="en-IN"/>
              </w:rPr>
              <w:br/>
              <w:t>oral cancer, fluorosis at national and international levels</w:t>
            </w:r>
          </w:p>
        </w:tc>
      </w:tr>
      <w:tr w:rsidR="001627BC" w:rsidRPr="00D47E12" w14:paraId="024DE174" w14:textId="77777777" w:rsidTr="001627BC">
        <w:trPr>
          <w:trHeight w:val="2595"/>
        </w:trPr>
        <w:tc>
          <w:tcPr>
            <w:tcW w:w="172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3B7D9D6F" w14:textId="77777777" w:rsidR="00D47E12" w:rsidRPr="00D47E12" w:rsidRDefault="00D47E12" w:rsidP="00D47E12">
            <w:pPr>
              <w:rPr>
                <w:rFonts w:ascii="Times New Roman" w:hAnsi="Times New Roman" w:cs="Times New Roman"/>
                <w:sz w:val="24"/>
                <w:szCs w:val="24"/>
              </w:rPr>
            </w:pPr>
            <w:r w:rsidRPr="00D47E12">
              <w:rPr>
                <w:rFonts w:ascii="Times New Roman" w:hAnsi="Times New Roman" w:cs="Times New Roman"/>
                <w:sz w:val="24"/>
                <w:szCs w:val="24"/>
              </w:rPr>
              <w:lastRenderedPageBreak/>
              <w:t>Department of Public Health Dentistry</w:t>
            </w:r>
          </w:p>
        </w:tc>
        <w:tc>
          <w:tcPr>
            <w:tcW w:w="110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14:paraId="5D0D7DE5" w14:textId="77777777" w:rsidR="00D47E12" w:rsidRPr="00D47E12" w:rsidRDefault="00D47E12" w:rsidP="00D47E12">
            <w:pPr>
              <w:rPr>
                <w:rFonts w:ascii="Times New Roman" w:hAnsi="Times New Roman" w:cs="Times New Roman"/>
                <w:sz w:val="24"/>
                <w:szCs w:val="24"/>
              </w:rPr>
            </w:pPr>
            <w:r w:rsidRPr="00D47E12">
              <w:rPr>
                <w:rFonts w:ascii="Times New Roman" w:hAnsi="Times New Roman" w:cs="Times New Roman"/>
                <w:sz w:val="24"/>
                <w:szCs w:val="24"/>
              </w:rPr>
              <w:t>02060101, 02060301, 02060302, 02060303</w:t>
            </w:r>
          </w:p>
        </w:tc>
        <w:tc>
          <w:tcPr>
            <w:tcW w:w="162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14:paraId="69A39A79" w14:textId="77777777" w:rsidR="00D47E12" w:rsidRPr="00D47E12" w:rsidRDefault="00D47E12" w:rsidP="00D47E12">
            <w:pPr>
              <w:rPr>
                <w:rFonts w:ascii="Times New Roman" w:hAnsi="Times New Roman" w:cs="Times New Roman"/>
                <w:sz w:val="24"/>
                <w:szCs w:val="24"/>
              </w:rPr>
            </w:pPr>
          </w:p>
        </w:tc>
        <w:tc>
          <w:tcPr>
            <w:tcW w:w="178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14:paraId="4469FD75" w14:textId="77777777" w:rsidR="00D47E12" w:rsidRPr="00D47E12" w:rsidRDefault="00D47E12" w:rsidP="00D47E12">
            <w:pPr>
              <w:rPr>
                <w:rFonts w:ascii="Times New Roman" w:hAnsi="Times New Roman" w:cs="Times New Roman"/>
                <w:sz w:val="24"/>
                <w:szCs w:val="24"/>
              </w:rPr>
            </w:pPr>
          </w:p>
        </w:tc>
        <w:tc>
          <w:tcPr>
            <w:tcW w:w="212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14:paraId="312D41C1" w14:textId="77777777" w:rsidR="00D47E12" w:rsidRPr="00D47E12" w:rsidRDefault="00D47E12" w:rsidP="00D47E12">
            <w:pPr>
              <w:rPr>
                <w:rFonts w:ascii="Times New Roman" w:hAnsi="Times New Roman" w:cs="Times New Roman"/>
                <w:sz w:val="24"/>
                <w:szCs w:val="24"/>
              </w:rPr>
            </w:pPr>
            <w:r w:rsidRPr="00D47E12">
              <w:rPr>
                <w:rFonts w:ascii="Times New Roman" w:hAnsi="Times New Roman" w:cs="Times New Roman"/>
                <w:sz w:val="24"/>
                <w:szCs w:val="24"/>
              </w:rPr>
              <w:t>Under General Guidelines - HUMAN VALUES, ETHICAL PRACTICE AND COMMUNICATION ABILITIES. (</w:t>
            </w:r>
            <w:proofErr w:type="spellStart"/>
            <w:r w:rsidRPr="00D47E12">
              <w:rPr>
                <w:rFonts w:ascii="Times New Roman" w:hAnsi="Times New Roman" w:cs="Times New Roman"/>
                <w:sz w:val="24"/>
                <w:szCs w:val="24"/>
              </w:rPr>
              <w:t>i</w:t>
            </w:r>
            <w:proofErr w:type="spellEnd"/>
            <w:r w:rsidRPr="00D47E12">
              <w:rPr>
                <w:rFonts w:ascii="Times New Roman" w:hAnsi="Times New Roman" w:cs="Times New Roman"/>
                <w:sz w:val="24"/>
                <w:szCs w:val="24"/>
              </w:rPr>
              <w:t xml:space="preserve">) adopt ethical principles in all aspects of practice; (ii) foster professional honesty and integrity; (iii) deliver patient care irrespective of social status, caste, creed, </w:t>
            </w:r>
            <w:r w:rsidRPr="00D47E12">
              <w:rPr>
                <w:rFonts w:ascii="Times New Roman" w:hAnsi="Times New Roman" w:cs="Times New Roman"/>
                <w:sz w:val="24"/>
                <w:szCs w:val="24"/>
              </w:rPr>
              <w:lastRenderedPageBreak/>
              <w:t xml:space="preserve">or religion of the patient; (iv) develop communication skills, to explain various options available and obtain a true informed consent from the patient; (v) provide leadership and get the best out of his team in a congenial working atmosphere; (vi) apply high moral and ethical standards while carrying out human or animal research; (vii) be humble and accept the limitations in his knowledge and skill and to ask for help from colleagues when needed; (viii) respect patient’s rights and privileges including patient’s right to information </w:t>
            </w:r>
            <w:r w:rsidRPr="00D47E12">
              <w:rPr>
                <w:rFonts w:ascii="Times New Roman" w:hAnsi="Times New Roman" w:cs="Times New Roman"/>
                <w:sz w:val="24"/>
                <w:szCs w:val="24"/>
              </w:rPr>
              <w:lastRenderedPageBreak/>
              <w:t>and right to seek a second opinion</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14:paraId="30405132" w14:textId="77777777" w:rsidR="00D47E12" w:rsidRPr="00D47E12" w:rsidRDefault="00D47E12" w:rsidP="00D47E12">
            <w:pPr>
              <w:rPr>
                <w:rFonts w:ascii="Times New Roman" w:hAnsi="Times New Roman" w:cs="Times New Roman"/>
                <w:sz w:val="24"/>
                <w:szCs w:val="24"/>
              </w:rPr>
            </w:pPr>
            <w:r w:rsidRPr="00D47E12">
              <w:rPr>
                <w:rFonts w:ascii="Times New Roman" w:hAnsi="Times New Roman" w:cs="Times New Roman"/>
                <w:sz w:val="24"/>
                <w:szCs w:val="24"/>
              </w:rPr>
              <w:lastRenderedPageBreak/>
              <w:t>Under General Guidelines - it is desired that all the trainees undergo ethical sensitization by lectures or discussion on ethical issues, discussion of cases with an important ethical component.</w:t>
            </w:r>
          </w:p>
        </w:tc>
        <w:tc>
          <w:tcPr>
            <w:tcW w:w="226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14:paraId="2E77BAF7" w14:textId="77777777" w:rsidR="00D47E12" w:rsidRPr="00D47E12" w:rsidRDefault="00D47E12" w:rsidP="00D47E12">
            <w:pPr>
              <w:rPr>
                <w:rFonts w:ascii="Times New Roman" w:hAnsi="Times New Roman" w:cs="Times New Roman"/>
                <w:sz w:val="24"/>
                <w:szCs w:val="24"/>
              </w:rPr>
            </w:pP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14:paraId="424C5A5D" w14:textId="77777777" w:rsidR="00D47E12" w:rsidRPr="00D47E12" w:rsidRDefault="00D47E12" w:rsidP="00D47E12">
            <w:pPr>
              <w:rPr>
                <w:rFonts w:ascii="Times New Roman" w:hAnsi="Times New Roman" w:cs="Times New Roman"/>
                <w:sz w:val="24"/>
                <w:szCs w:val="24"/>
              </w:rPr>
            </w:pP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14:paraId="06338A50" w14:textId="77777777" w:rsidR="00D47E12" w:rsidRPr="00D47E12" w:rsidRDefault="00D47E12" w:rsidP="00D47E12">
            <w:pPr>
              <w:rPr>
                <w:rFonts w:ascii="Times New Roman" w:hAnsi="Times New Roman" w:cs="Times New Roman"/>
                <w:sz w:val="24"/>
                <w:szCs w:val="24"/>
              </w:rPr>
            </w:pPr>
          </w:p>
        </w:tc>
      </w:tr>
      <w:tr w:rsidR="001627BC" w:rsidRPr="00D47E12" w14:paraId="36BB0B86" w14:textId="77777777" w:rsidTr="001627BC">
        <w:trPr>
          <w:trHeight w:val="2595"/>
        </w:trPr>
        <w:tc>
          <w:tcPr>
            <w:tcW w:w="172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00CED013" w14:textId="77777777" w:rsidR="00D47E12" w:rsidRPr="00D47E12" w:rsidRDefault="00D47E12" w:rsidP="00D47E12">
            <w:pPr>
              <w:rPr>
                <w:rFonts w:ascii="Times New Roman" w:hAnsi="Times New Roman" w:cs="Times New Roman"/>
                <w:sz w:val="24"/>
                <w:szCs w:val="24"/>
              </w:rPr>
            </w:pPr>
            <w:r w:rsidRPr="00D47E12">
              <w:rPr>
                <w:rFonts w:ascii="Times New Roman" w:hAnsi="Times New Roman" w:cs="Times New Roman"/>
                <w:sz w:val="24"/>
                <w:szCs w:val="24"/>
              </w:rPr>
              <w:lastRenderedPageBreak/>
              <w:t>Department of Public Health Dentistry</w:t>
            </w:r>
          </w:p>
        </w:tc>
        <w:tc>
          <w:tcPr>
            <w:tcW w:w="110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14:paraId="19110D79" w14:textId="77777777" w:rsidR="00D47E12" w:rsidRPr="00D47E12" w:rsidRDefault="00D47E12" w:rsidP="00D47E12">
            <w:pPr>
              <w:rPr>
                <w:rFonts w:ascii="Times New Roman" w:hAnsi="Times New Roman" w:cs="Times New Roman"/>
                <w:sz w:val="24"/>
                <w:szCs w:val="24"/>
              </w:rPr>
            </w:pPr>
            <w:r w:rsidRPr="00D47E12">
              <w:rPr>
                <w:rFonts w:ascii="Times New Roman" w:hAnsi="Times New Roman" w:cs="Times New Roman"/>
                <w:sz w:val="24"/>
                <w:szCs w:val="24"/>
              </w:rPr>
              <w:t>02060101, 02060301, 02060302, 02060303</w:t>
            </w:r>
          </w:p>
        </w:tc>
        <w:tc>
          <w:tcPr>
            <w:tcW w:w="162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14:paraId="3E3E97A5" w14:textId="77777777" w:rsidR="00D47E12" w:rsidRPr="00D47E12" w:rsidRDefault="00D47E12" w:rsidP="00D47E12">
            <w:pPr>
              <w:rPr>
                <w:rFonts w:ascii="Times New Roman" w:hAnsi="Times New Roman" w:cs="Times New Roman"/>
                <w:sz w:val="24"/>
                <w:szCs w:val="24"/>
              </w:rPr>
            </w:pPr>
          </w:p>
        </w:tc>
        <w:tc>
          <w:tcPr>
            <w:tcW w:w="178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14:paraId="024C609B" w14:textId="77777777" w:rsidR="00D47E12" w:rsidRPr="00D47E12" w:rsidRDefault="00D47E12" w:rsidP="00D47E12">
            <w:pPr>
              <w:rPr>
                <w:rFonts w:ascii="Times New Roman" w:hAnsi="Times New Roman" w:cs="Times New Roman"/>
                <w:sz w:val="24"/>
                <w:szCs w:val="24"/>
              </w:rPr>
            </w:pPr>
            <w:r w:rsidRPr="00D47E12">
              <w:rPr>
                <w:rFonts w:ascii="Times New Roman" w:hAnsi="Times New Roman" w:cs="Times New Roman"/>
                <w:sz w:val="24"/>
                <w:szCs w:val="24"/>
              </w:rPr>
              <w:t xml:space="preserve">Environmental Health: • Impact of important components of the environment of health • Principles and methods of identification, evaluation and control of such health hazards • Pollution of air, water, soil, noise, food • Water purification, international standards of water • Domestic and industrial toxins, ionizing </w:t>
            </w:r>
            <w:r w:rsidRPr="00D47E12">
              <w:rPr>
                <w:rFonts w:ascii="Times New Roman" w:hAnsi="Times New Roman" w:cs="Times New Roman"/>
                <w:sz w:val="24"/>
                <w:szCs w:val="24"/>
              </w:rPr>
              <w:lastRenderedPageBreak/>
              <w:t xml:space="preserve">radiation 122 122 • Occupational hazards • </w:t>
            </w:r>
            <w:proofErr w:type="spellStart"/>
            <w:r w:rsidRPr="00D47E12">
              <w:rPr>
                <w:rFonts w:ascii="Times New Roman" w:hAnsi="Times New Roman" w:cs="Times New Roman"/>
                <w:sz w:val="24"/>
                <w:szCs w:val="24"/>
              </w:rPr>
              <w:t>Waster</w:t>
            </w:r>
            <w:proofErr w:type="spellEnd"/>
            <w:r w:rsidRPr="00D47E12">
              <w:rPr>
                <w:rFonts w:ascii="Times New Roman" w:hAnsi="Times New Roman" w:cs="Times New Roman"/>
                <w:sz w:val="24"/>
                <w:szCs w:val="24"/>
              </w:rPr>
              <w:t xml:space="preserve"> disposal- various methods and sanitation</w:t>
            </w:r>
          </w:p>
        </w:tc>
        <w:tc>
          <w:tcPr>
            <w:tcW w:w="212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14:paraId="4722C0D2" w14:textId="77777777" w:rsidR="00D47E12" w:rsidRPr="00D47E12" w:rsidRDefault="00D47E12" w:rsidP="00D47E12">
            <w:pPr>
              <w:rPr>
                <w:rFonts w:ascii="Times New Roman" w:hAnsi="Times New Roman" w:cs="Times New Roman"/>
                <w:sz w:val="24"/>
                <w:szCs w:val="24"/>
              </w:rPr>
            </w:pPr>
            <w:r w:rsidRPr="00D47E12">
              <w:rPr>
                <w:rFonts w:ascii="Times New Roman" w:hAnsi="Times New Roman" w:cs="Times New Roman"/>
                <w:sz w:val="24"/>
                <w:szCs w:val="24"/>
              </w:rPr>
              <w:lastRenderedPageBreak/>
              <w:t xml:space="preserve">Under Specific Guidelines - Values: 1. Adopt ethical principles in all aspects of Community Oral Health Activities. 2. To apply ethical and moral standards while carrying out epidemiological researches. 3. Develop communication skills, in particular to explain the causes and prevention of oral diseases to the patient. 4. Be humble and accept the limitations in his </w:t>
            </w:r>
            <w:r w:rsidRPr="00D47E12">
              <w:rPr>
                <w:rFonts w:ascii="Times New Roman" w:hAnsi="Times New Roman" w:cs="Times New Roman"/>
                <w:sz w:val="24"/>
                <w:szCs w:val="24"/>
              </w:rPr>
              <w:lastRenderedPageBreak/>
              <w:t>knowledge and skill and to ask for help from colleagues when needed and promote teamwork approach. 5. Respect patient’s rights and privileges including patients right to information and right to seek a second opinion.</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14:paraId="1B4C2012" w14:textId="77777777" w:rsidR="00D47E12" w:rsidRPr="00D47E12" w:rsidRDefault="00D47E12" w:rsidP="00D47E12">
            <w:pPr>
              <w:rPr>
                <w:rFonts w:ascii="Times New Roman" w:hAnsi="Times New Roman" w:cs="Times New Roman"/>
                <w:sz w:val="24"/>
                <w:szCs w:val="24"/>
              </w:rPr>
            </w:pPr>
            <w:r w:rsidRPr="00D47E12">
              <w:rPr>
                <w:rFonts w:ascii="Times New Roman" w:hAnsi="Times New Roman" w:cs="Times New Roman"/>
                <w:sz w:val="24"/>
                <w:szCs w:val="24"/>
              </w:rPr>
              <w:lastRenderedPageBreak/>
              <w:t xml:space="preserve">Ethics and Jurisprudence: • Basic principles of law • Contract laws- dentist – patient relationships &amp; Legal forms of practice • Dental malpractice • Person identification through dentistry • Legal protection for practicing dentist • </w:t>
            </w:r>
            <w:r w:rsidRPr="00D47E12">
              <w:rPr>
                <w:rFonts w:ascii="Times New Roman" w:hAnsi="Times New Roman" w:cs="Times New Roman"/>
                <w:sz w:val="24"/>
                <w:szCs w:val="24"/>
              </w:rPr>
              <w:lastRenderedPageBreak/>
              <w:t>Consumer protection act</w:t>
            </w:r>
          </w:p>
        </w:tc>
        <w:tc>
          <w:tcPr>
            <w:tcW w:w="226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14:paraId="52770C9C" w14:textId="77777777" w:rsidR="00D47E12" w:rsidRPr="00D47E12" w:rsidRDefault="00D47E12" w:rsidP="00D47E12">
            <w:pPr>
              <w:rPr>
                <w:rFonts w:ascii="Times New Roman" w:hAnsi="Times New Roman" w:cs="Times New Roman"/>
                <w:sz w:val="24"/>
                <w:szCs w:val="24"/>
              </w:rPr>
            </w:pPr>
            <w:r w:rsidRPr="00D47E12">
              <w:rPr>
                <w:rFonts w:ascii="Times New Roman" w:hAnsi="Times New Roman" w:cs="Times New Roman"/>
                <w:sz w:val="24"/>
                <w:szCs w:val="24"/>
              </w:rPr>
              <w:lastRenderedPageBreak/>
              <w:t>Health: • Definition, concepts and philosophy of health • Health indicators • Health determinants • Community and its characteristics and relation to health</w:t>
            </w: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14:paraId="3C2B8DBF" w14:textId="77777777" w:rsidR="00D47E12" w:rsidRPr="00D47E12" w:rsidRDefault="00D47E12" w:rsidP="00D47E12">
            <w:pPr>
              <w:rPr>
                <w:rFonts w:ascii="Times New Roman" w:hAnsi="Times New Roman" w:cs="Times New Roman"/>
                <w:sz w:val="24"/>
                <w:szCs w:val="24"/>
              </w:rPr>
            </w:pPr>
            <w:r w:rsidRPr="00D47E12">
              <w:rPr>
                <w:rFonts w:ascii="Times New Roman" w:hAnsi="Times New Roman" w:cs="Times New Roman"/>
                <w:sz w:val="24"/>
                <w:szCs w:val="24"/>
              </w:rPr>
              <w:t xml:space="preserve">Health Care Delivery System: • International oral health care delivery systems – Review • Central and state system in general and oral health care delivery system if any • National and health policy • National health programmes </w:t>
            </w:r>
            <w:r w:rsidRPr="00D47E12">
              <w:rPr>
                <w:rFonts w:ascii="Times New Roman" w:hAnsi="Times New Roman" w:cs="Times New Roman"/>
                <w:sz w:val="24"/>
                <w:szCs w:val="24"/>
              </w:rPr>
              <w:lastRenderedPageBreak/>
              <w:t>• Health Planning and Evaluation • Primary health care – concepts, oral health in PHC and its implications • National and international health organizations • Dentists Act 1928, Dental council of India, Ethics, Indian Dental Association • Role of W.H.O. and Voluntary organizations in Health Care for the Community</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14:paraId="6DE9A064" w14:textId="77777777" w:rsidR="00D47E12" w:rsidRPr="00D47E12" w:rsidRDefault="00D47E12" w:rsidP="00D47E12">
            <w:pPr>
              <w:rPr>
                <w:rFonts w:ascii="Times New Roman" w:hAnsi="Times New Roman" w:cs="Times New Roman"/>
                <w:sz w:val="24"/>
                <w:szCs w:val="24"/>
              </w:rPr>
            </w:pPr>
            <w:r w:rsidRPr="00D47E12">
              <w:rPr>
                <w:rFonts w:ascii="Times New Roman" w:hAnsi="Times New Roman" w:cs="Times New Roman"/>
                <w:sz w:val="24"/>
                <w:szCs w:val="24"/>
              </w:rPr>
              <w:lastRenderedPageBreak/>
              <w:t>"1. Demography &amp; Family Planning: Demographic trends, family planning methods, milestones in population control in India. 2. Epidemiology of Oral Diseases and Conditions:</w:t>
            </w:r>
          </w:p>
        </w:tc>
      </w:tr>
    </w:tbl>
    <w:p w14:paraId="40B5DC6F" w14:textId="77777777" w:rsidR="00E10776" w:rsidRPr="00D47E12" w:rsidRDefault="00E10776">
      <w:pPr>
        <w:rPr>
          <w:rFonts w:ascii="Times New Roman" w:hAnsi="Times New Roman" w:cs="Times New Roman"/>
          <w:sz w:val="24"/>
          <w:szCs w:val="24"/>
        </w:rPr>
      </w:pPr>
    </w:p>
    <w:sectPr w:rsidR="00E10776" w:rsidRPr="00D47E12" w:rsidSect="0074406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61"/>
    <w:rsid w:val="001627BC"/>
    <w:rsid w:val="004B7299"/>
    <w:rsid w:val="00705E46"/>
    <w:rsid w:val="00744061"/>
    <w:rsid w:val="00773A5B"/>
    <w:rsid w:val="007B6CE5"/>
    <w:rsid w:val="008D508B"/>
    <w:rsid w:val="00AA13F6"/>
    <w:rsid w:val="00C11450"/>
    <w:rsid w:val="00D47E12"/>
    <w:rsid w:val="00E107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EC3B"/>
  <w15:chartTrackingRefBased/>
  <w15:docId w15:val="{9D692444-942A-42A1-8822-1D57B39F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4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4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5404">
      <w:bodyDiv w:val="1"/>
      <w:marLeft w:val="0"/>
      <w:marRight w:val="0"/>
      <w:marTop w:val="0"/>
      <w:marBottom w:val="0"/>
      <w:divBdr>
        <w:top w:val="none" w:sz="0" w:space="0" w:color="auto"/>
        <w:left w:val="none" w:sz="0" w:space="0" w:color="auto"/>
        <w:bottom w:val="none" w:sz="0" w:space="0" w:color="auto"/>
        <w:right w:val="none" w:sz="0" w:space="0" w:color="auto"/>
      </w:divBdr>
    </w:div>
    <w:div w:id="406345400">
      <w:bodyDiv w:val="1"/>
      <w:marLeft w:val="0"/>
      <w:marRight w:val="0"/>
      <w:marTop w:val="0"/>
      <w:marBottom w:val="0"/>
      <w:divBdr>
        <w:top w:val="none" w:sz="0" w:space="0" w:color="auto"/>
        <w:left w:val="none" w:sz="0" w:space="0" w:color="auto"/>
        <w:bottom w:val="none" w:sz="0" w:space="0" w:color="auto"/>
        <w:right w:val="none" w:sz="0" w:space="0" w:color="auto"/>
      </w:divBdr>
      <w:divsChild>
        <w:div w:id="1675573577">
          <w:marLeft w:val="0"/>
          <w:marRight w:val="0"/>
          <w:marTop w:val="0"/>
          <w:marBottom w:val="0"/>
          <w:divBdr>
            <w:top w:val="none" w:sz="0" w:space="0" w:color="auto"/>
            <w:left w:val="none" w:sz="0" w:space="0" w:color="auto"/>
            <w:bottom w:val="none" w:sz="0" w:space="0" w:color="auto"/>
            <w:right w:val="none" w:sz="0" w:space="0" w:color="auto"/>
          </w:divBdr>
          <w:divsChild>
            <w:div w:id="1985576027">
              <w:marLeft w:val="0"/>
              <w:marRight w:val="0"/>
              <w:marTop w:val="0"/>
              <w:marBottom w:val="0"/>
              <w:divBdr>
                <w:top w:val="none" w:sz="0" w:space="0" w:color="auto"/>
                <w:left w:val="none" w:sz="0" w:space="0" w:color="auto"/>
                <w:bottom w:val="none" w:sz="0" w:space="0" w:color="auto"/>
                <w:right w:val="none" w:sz="0" w:space="0" w:color="auto"/>
              </w:divBdr>
            </w:div>
          </w:divsChild>
        </w:div>
        <w:div w:id="1618876714">
          <w:marLeft w:val="0"/>
          <w:marRight w:val="0"/>
          <w:marTop w:val="0"/>
          <w:marBottom w:val="0"/>
          <w:divBdr>
            <w:top w:val="none" w:sz="0" w:space="0" w:color="auto"/>
            <w:left w:val="none" w:sz="0" w:space="0" w:color="auto"/>
            <w:bottom w:val="none" w:sz="0" w:space="0" w:color="auto"/>
            <w:right w:val="none" w:sz="0" w:space="0" w:color="auto"/>
          </w:divBdr>
          <w:divsChild>
            <w:div w:id="10605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6302">
      <w:bodyDiv w:val="1"/>
      <w:marLeft w:val="0"/>
      <w:marRight w:val="0"/>
      <w:marTop w:val="0"/>
      <w:marBottom w:val="0"/>
      <w:divBdr>
        <w:top w:val="none" w:sz="0" w:space="0" w:color="auto"/>
        <w:left w:val="none" w:sz="0" w:space="0" w:color="auto"/>
        <w:bottom w:val="none" w:sz="0" w:space="0" w:color="auto"/>
        <w:right w:val="none" w:sz="0" w:space="0" w:color="auto"/>
      </w:divBdr>
    </w:div>
    <w:div w:id="1413434640">
      <w:bodyDiv w:val="1"/>
      <w:marLeft w:val="0"/>
      <w:marRight w:val="0"/>
      <w:marTop w:val="0"/>
      <w:marBottom w:val="0"/>
      <w:divBdr>
        <w:top w:val="none" w:sz="0" w:space="0" w:color="auto"/>
        <w:left w:val="none" w:sz="0" w:space="0" w:color="auto"/>
        <w:bottom w:val="none" w:sz="0" w:space="0" w:color="auto"/>
        <w:right w:val="none" w:sz="0" w:space="0" w:color="auto"/>
      </w:divBdr>
      <w:divsChild>
        <w:div w:id="986320153">
          <w:marLeft w:val="0"/>
          <w:marRight w:val="0"/>
          <w:marTop w:val="0"/>
          <w:marBottom w:val="0"/>
          <w:divBdr>
            <w:top w:val="none" w:sz="0" w:space="0" w:color="auto"/>
            <w:left w:val="none" w:sz="0" w:space="0" w:color="auto"/>
            <w:bottom w:val="none" w:sz="0" w:space="0" w:color="auto"/>
            <w:right w:val="none" w:sz="0" w:space="0" w:color="auto"/>
          </w:divBdr>
          <w:divsChild>
            <w:div w:id="1240166706">
              <w:marLeft w:val="0"/>
              <w:marRight w:val="0"/>
              <w:marTop w:val="0"/>
              <w:marBottom w:val="0"/>
              <w:divBdr>
                <w:top w:val="none" w:sz="0" w:space="0" w:color="auto"/>
                <w:left w:val="none" w:sz="0" w:space="0" w:color="auto"/>
                <w:bottom w:val="none" w:sz="0" w:space="0" w:color="auto"/>
                <w:right w:val="none" w:sz="0" w:space="0" w:color="auto"/>
              </w:divBdr>
            </w:div>
          </w:divsChild>
        </w:div>
        <w:div w:id="1557815167">
          <w:marLeft w:val="0"/>
          <w:marRight w:val="0"/>
          <w:marTop w:val="0"/>
          <w:marBottom w:val="0"/>
          <w:divBdr>
            <w:top w:val="none" w:sz="0" w:space="0" w:color="auto"/>
            <w:left w:val="none" w:sz="0" w:space="0" w:color="auto"/>
            <w:bottom w:val="none" w:sz="0" w:space="0" w:color="auto"/>
            <w:right w:val="none" w:sz="0" w:space="0" w:color="auto"/>
          </w:divBdr>
          <w:divsChild>
            <w:div w:id="2219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53617">
      <w:bodyDiv w:val="1"/>
      <w:marLeft w:val="0"/>
      <w:marRight w:val="0"/>
      <w:marTop w:val="0"/>
      <w:marBottom w:val="0"/>
      <w:divBdr>
        <w:top w:val="none" w:sz="0" w:space="0" w:color="auto"/>
        <w:left w:val="none" w:sz="0" w:space="0" w:color="auto"/>
        <w:bottom w:val="none" w:sz="0" w:space="0" w:color="auto"/>
        <w:right w:val="none" w:sz="0" w:space="0" w:color="auto"/>
      </w:divBdr>
    </w:div>
    <w:div w:id="1778912243">
      <w:bodyDiv w:val="1"/>
      <w:marLeft w:val="0"/>
      <w:marRight w:val="0"/>
      <w:marTop w:val="0"/>
      <w:marBottom w:val="0"/>
      <w:divBdr>
        <w:top w:val="none" w:sz="0" w:space="0" w:color="auto"/>
        <w:left w:val="none" w:sz="0" w:space="0" w:color="auto"/>
        <w:bottom w:val="none" w:sz="0" w:space="0" w:color="auto"/>
        <w:right w:val="none" w:sz="0" w:space="0" w:color="auto"/>
      </w:divBdr>
    </w:div>
    <w:div w:id="2009558758">
      <w:bodyDiv w:val="1"/>
      <w:marLeft w:val="0"/>
      <w:marRight w:val="0"/>
      <w:marTop w:val="0"/>
      <w:marBottom w:val="0"/>
      <w:divBdr>
        <w:top w:val="none" w:sz="0" w:space="0" w:color="auto"/>
        <w:left w:val="none" w:sz="0" w:space="0" w:color="auto"/>
        <w:bottom w:val="none" w:sz="0" w:space="0" w:color="auto"/>
        <w:right w:val="none" w:sz="0" w:space="0" w:color="auto"/>
      </w:divBdr>
      <w:divsChild>
        <w:div w:id="944457283">
          <w:marLeft w:val="0"/>
          <w:marRight w:val="0"/>
          <w:marTop w:val="0"/>
          <w:marBottom w:val="0"/>
          <w:divBdr>
            <w:top w:val="none" w:sz="0" w:space="0" w:color="auto"/>
            <w:left w:val="none" w:sz="0" w:space="0" w:color="auto"/>
            <w:bottom w:val="none" w:sz="0" w:space="0" w:color="auto"/>
            <w:right w:val="none" w:sz="0" w:space="0" w:color="auto"/>
          </w:divBdr>
          <w:divsChild>
            <w:div w:id="9994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Namrata Dogra</dc:creator>
  <cp:keywords/>
  <dc:description/>
  <cp:lastModifiedBy>NAMRATA DOGRA</cp:lastModifiedBy>
  <cp:revision>5</cp:revision>
  <cp:lastPrinted>2021-10-30T06:36:00Z</cp:lastPrinted>
  <dcterms:created xsi:type="dcterms:W3CDTF">2021-10-30T04:20:00Z</dcterms:created>
  <dcterms:modified xsi:type="dcterms:W3CDTF">2021-11-30T15:11:00Z</dcterms:modified>
</cp:coreProperties>
</file>